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C8" w:rsidRPr="00AB079A" w:rsidRDefault="004664C8" w:rsidP="008A0702">
      <w:pPr>
        <w:spacing w:after="0"/>
        <w:jc w:val="center"/>
        <w:rPr>
          <w:rFonts w:ascii="Times New Roman" w:eastAsia="MS PGothic" w:hAnsi="Times New Roman" w:cs="Times New Roman"/>
          <w:b/>
          <w:bCs/>
          <w:color w:val="262626" w:themeColor="text1" w:themeTint="D9"/>
          <w:kern w:val="24"/>
          <w:sz w:val="28"/>
          <w:szCs w:val="28"/>
          <w:lang w:val="en-US"/>
        </w:rPr>
      </w:pPr>
      <w:r w:rsidRPr="00AB079A">
        <w:rPr>
          <w:rFonts w:ascii="Times New Roman" w:eastAsia="MS PGothic" w:hAnsi="Times New Roman" w:cs="Times New Roman"/>
          <w:b/>
          <w:bCs/>
          <w:color w:val="262626" w:themeColor="text1" w:themeTint="D9"/>
          <w:kern w:val="24"/>
          <w:sz w:val="28"/>
          <w:szCs w:val="28"/>
          <w:lang w:val="en-US"/>
        </w:rPr>
        <w:t xml:space="preserve">Thematic priorities </w:t>
      </w:r>
    </w:p>
    <w:p w:rsidR="004664C8" w:rsidRPr="00AB079A" w:rsidRDefault="004664C8" w:rsidP="008A0702">
      <w:pPr>
        <w:spacing w:after="0"/>
        <w:jc w:val="center"/>
        <w:rPr>
          <w:rFonts w:ascii="Times New Roman" w:eastAsia="MS PGothic" w:hAnsi="Times New Roman" w:cs="Times New Roman"/>
          <w:b/>
          <w:bCs/>
          <w:color w:val="262626" w:themeColor="text1" w:themeTint="D9"/>
          <w:kern w:val="24"/>
          <w:sz w:val="28"/>
          <w:szCs w:val="28"/>
          <w:lang w:val="en-US"/>
        </w:rPr>
      </w:pPr>
      <w:proofErr w:type="gramStart"/>
      <w:r w:rsidRPr="00AB079A">
        <w:rPr>
          <w:rFonts w:ascii="Times New Roman" w:eastAsia="MS PGothic" w:hAnsi="Times New Roman" w:cs="Times New Roman"/>
          <w:b/>
          <w:bCs/>
          <w:color w:val="262626" w:themeColor="text1" w:themeTint="D9"/>
          <w:kern w:val="24"/>
          <w:sz w:val="28"/>
          <w:szCs w:val="28"/>
          <w:lang w:val="en-US"/>
        </w:rPr>
        <w:t>for</w:t>
      </w:r>
      <w:proofErr w:type="gramEnd"/>
      <w:r w:rsidRPr="00AB079A">
        <w:rPr>
          <w:rFonts w:ascii="Times New Roman" w:eastAsia="MS PGothic" w:hAnsi="Times New Roman" w:cs="Times New Roman"/>
          <w:b/>
          <w:bCs/>
          <w:color w:val="262626" w:themeColor="text1" w:themeTint="D9"/>
          <w:kern w:val="24"/>
          <w:sz w:val="28"/>
          <w:szCs w:val="28"/>
          <w:lang w:val="en-US"/>
        </w:rPr>
        <w:t xml:space="preserve"> </w:t>
      </w:r>
      <w:r w:rsidR="00EF5F9C" w:rsidRPr="00AB079A">
        <w:rPr>
          <w:rFonts w:ascii="Times New Roman" w:eastAsia="MS PGothic" w:hAnsi="Times New Roman" w:cs="Times New Roman"/>
          <w:b/>
          <w:bCs/>
          <w:color w:val="262626" w:themeColor="text1" w:themeTint="D9"/>
          <w:kern w:val="24"/>
          <w:sz w:val="28"/>
          <w:szCs w:val="28"/>
          <w:lang w:val="en-US"/>
        </w:rPr>
        <w:t>EEA</w:t>
      </w:r>
      <w:r w:rsidRPr="00AB079A">
        <w:rPr>
          <w:rFonts w:ascii="Times New Roman" w:eastAsia="MS PGothic" w:hAnsi="Times New Roman" w:cs="Times New Roman"/>
          <w:b/>
          <w:bCs/>
          <w:color w:val="262626" w:themeColor="text1" w:themeTint="D9"/>
          <w:kern w:val="24"/>
          <w:sz w:val="28"/>
          <w:szCs w:val="28"/>
          <w:lang w:val="en-US"/>
        </w:rPr>
        <w:t xml:space="preserve"> financial mechanisms Baltic Research </w:t>
      </w:r>
      <w:proofErr w:type="spellStart"/>
      <w:r w:rsidRPr="00AB079A">
        <w:rPr>
          <w:rFonts w:ascii="Times New Roman" w:eastAsia="MS PGothic" w:hAnsi="Times New Roman" w:cs="Times New Roman"/>
          <w:b/>
          <w:bCs/>
          <w:color w:val="262626" w:themeColor="text1" w:themeTint="D9"/>
          <w:kern w:val="24"/>
          <w:sz w:val="28"/>
          <w:szCs w:val="28"/>
          <w:lang w:val="en-US"/>
        </w:rPr>
        <w:t>Programme</w:t>
      </w:r>
      <w:proofErr w:type="spellEnd"/>
    </w:p>
    <w:p w:rsidR="004664C8" w:rsidRPr="00AB079A" w:rsidRDefault="00427EF9" w:rsidP="008A0702">
      <w:pPr>
        <w:spacing w:after="0"/>
        <w:jc w:val="center"/>
        <w:rPr>
          <w:rFonts w:ascii="Times New Roman" w:eastAsia="MS PGothic" w:hAnsi="Times New Roman" w:cs="Times New Roman"/>
          <w:b/>
          <w:bCs/>
          <w:color w:val="262626" w:themeColor="text1" w:themeTint="D9"/>
          <w:kern w:val="24"/>
          <w:sz w:val="28"/>
          <w:szCs w:val="28"/>
          <w:lang w:val="en-US"/>
        </w:rPr>
      </w:pPr>
      <w:proofErr w:type="gramStart"/>
      <w:r>
        <w:rPr>
          <w:rFonts w:ascii="Times New Roman" w:eastAsia="MS PGothic" w:hAnsi="Times New Roman" w:cs="Times New Roman"/>
          <w:b/>
          <w:bCs/>
          <w:color w:val="262626" w:themeColor="text1" w:themeTint="D9"/>
          <w:kern w:val="24"/>
          <w:sz w:val="28"/>
          <w:szCs w:val="28"/>
          <w:lang w:val="en-US"/>
        </w:rPr>
        <w:t>for</w:t>
      </w:r>
      <w:proofErr w:type="gramEnd"/>
      <w:r>
        <w:rPr>
          <w:rFonts w:ascii="Times New Roman" w:eastAsia="MS PGothic" w:hAnsi="Times New Roman" w:cs="Times New Roman"/>
          <w:b/>
          <w:bCs/>
          <w:color w:val="262626" w:themeColor="text1" w:themeTint="D9"/>
          <w:kern w:val="24"/>
          <w:sz w:val="28"/>
          <w:szCs w:val="28"/>
          <w:lang w:val="en-US"/>
        </w:rPr>
        <w:t xml:space="preserve"> the </w:t>
      </w:r>
      <w:r w:rsidR="004664C8" w:rsidRPr="00AB079A">
        <w:rPr>
          <w:rFonts w:ascii="Times New Roman" w:eastAsia="MS PGothic" w:hAnsi="Times New Roman" w:cs="Times New Roman"/>
          <w:b/>
          <w:bCs/>
          <w:color w:val="262626" w:themeColor="text1" w:themeTint="D9"/>
          <w:kern w:val="24"/>
          <w:sz w:val="28"/>
          <w:szCs w:val="28"/>
          <w:lang w:val="en-US"/>
        </w:rPr>
        <w:t>Call for Proposals in Lithuania</w:t>
      </w:r>
    </w:p>
    <w:p w:rsidR="004664C8" w:rsidRDefault="004664C8" w:rsidP="004664C8">
      <w:pPr>
        <w:jc w:val="center"/>
        <w:rPr>
          <w:rFonts w:ascii="Times New Roman" w:eastAsia="MS PGothic" w:hAnsi="Times New Roman" w:cs="Times New Roman"/>
          <w:b/>
          <w:bCs/>
          <w:kern w:val="24"/>
          <w:sz w:val="24"/>
          <w:szCs w:val="24"/>
        </w:rPr>
      </w:pPr>
    </w:p>
    <w:p w:rsidR="005548D2" w:rsidRPr="004664C8" w:rsidRDefault="005548D2" w:rsidP="004664C8">
      <w:pPr>
        <w:jc w:val="center"/>
        <w:rPr>
          <w:rFonts w:ascii="Times New Roman" w:eastAsia="MS PGothic" w:hAnsi="Times New Roman" w:cs="Times New Roman"/>
          <w:b/>
          <w:bCs/>
          <w:kern w:val="24"/>
          <w:sz w:val="24"/>
          <w:szCs w:val="24"/>
        </w:rPr>
      </w:pPr>
    </w:p>
    <w:p w:rsidR="00AE41A1" w:rsidRPr="008A0702" w:rsidRDefault="00160455" w:rsidP="004664C8">
      <w:pPr>
        <w:pStyle w:val="ListParagraph"/>
        <w:numPr>
          <w:ilvl w:val="0"/>
          <w:numId w:val="7"/>
        </w:numPr>
        <w:rPr>
          <w:rFonts w:ascii="Times New Roman" w:hAnsi="Times New Roman" w:cs="Times New Roman"/>
          <w:b/>
          <w:color w:val="00664C"/>
          <w:sz w:val="24"/>
          <w:szCs w:val="24"/>
          <w:lang w:val="en-US"/>
        </w:rPr>
      </w:pPr>
      <w:r w:rsidRPr="008A0702">
        <w:rPr>
          <w:rFonts w:ascii="Times New Roman" w:hAnsi="Times New Roman" w:cs="Times New Roman"/>
          <w:b/>
          <w:color w:val="00664C"/>
          <w:sz w:val="24"/>
          <w:szCs w:val="24"/>
          <w:lang w:val="en-US"/>
        </w:rPr>
        <w:t>Technologies and innovation development</w:t>
      </w:r>
    </w:p>
    <w:p w:rsidR="00570E77" w:rsidRDefault="00570E77" w:rsidP="007555E3">
      <w:pPr>
        <w:jc w:val="both"/>
        <w:rPr>
          <w:rFonts w:ascii="Times New Roman" w:eastAsia="Verdana" w:hAnsi="Times New Roman" w:cs="Times New Roman"/>
          <w:i/>
          <w:color w:val="000000"/>
          <w:kern w:val="24"/>
          <w:sz w:val="24"/>
          <w:szCs w:val="24"/>
          <w:lang w:val="en-US" w:eastAsia="lt-LT"/>
        </w:rPr>
      </w:pPr>
      <w:r w:rsidRPr="00570E77">
        <w:rPr>
          <w:rFonts w:ascii="Times New Roman" w:eastAsia="Verdana" w:hAnsi="Times New Roman" w:cs="Times New Roman"/>
          <w:i/>
          <w:color w:val="000000"/>
          <w:kern w:val="24"/>
          <w:sz w:val="24"/>
          <w:szCs w:val="24"/>
          <w:lang w:val="en-US" w:eastAsia="lt-LT"/>
        </w:rPr>
        <w:t xml:space="preserve">This thematic area tackles global issues of climate change, fostering energy efficiency, </w:t>
      </w:r>
      <w:proofErr w:type="spellStart"/>
      <w:r w:rsidRPr="00570E77">
        <w:rPr>
          <w:rFonts w:ascii="Times New Roman" w:eastAsia="Verdana" w:hAnsi="Times New Roman" w:cs="Times New Roman"/>
          <w:i/>
          <w:color w:val="000000"/>
          <w:kern w:val="24"/>
          <w:sz w:val="24"/>
          <w:szCs w:val="24"/>
          <w:lang w:val="en-US" w:eastAsia="lt-LT"/>
        </w:rPr>
        <w:t>decarbon</w:t>
      </w:r>
      <w:r w:rsidR="000274B0">
        <w:rPr>
          <w:rFonts w:ascii="Times New Roman" w:eastAsia="Verdana" w:hAnsi="Times New Roman" w:cs="Times New Roman"/>
          <w:i/>
          <w:color w:val="000000"/>
          <w:kern w:val="24"/>
          <w:sz w:val="24"/>
          <w:szCs w:val="24"/>
          <w:lang w:val="en-US" w:eastAsia="lt-LT"/>
        </w:rPr>
        <w:t>ization</w:t>
      </w:r>
      <w:proofErr w:type="spellEnd"/>
      <w:r w:rsidR="000274B0">
        <w:rPr>
          <w:rFonts w:ascii="Times New Roman" w:eastAsia="Verdana" w:hAnsi="Times New Roman" w:cs="Times New Roman"/>
          <w:i/>
          <w:color w:val="000000"/>
          <w:kern w:val="24"/>
          <w:sz w:val="24"/>
          <w:szCs w:val="24"/>
          <w:lang w:val="en-US" w:eastAsia="lt-LT"/>
        </w:rPr>
        <w:t xml:space="preserve"> and more responsible using</w:t>
      </w:r>
      <w:r w:rsidRPr="00570E77">
        <w:rPr>
          <w:rFonts w:ascii="Times New Roman" w:eastAsia="Verdana" w:hAnsi="Times New Roman" w:cs="Times New Roman"/>
          <w:i/>
          <w:color w:val="000000"/>
          <w:kern w:val="24"/>
          <w:sz w:val="24"/>
          <w:szCs w:val="24"/>
          <w:lang w:val="en-US" w:eastAsia="lt-LT"/>
        </w:rPr>
        <w:t xml:space="preserve"> of resources by creating new technologies and innovations. The project should address at least one of the following subtopics.</w:t>
      </w:r>
    </w:p>
    <w:p w:rsidR="00570E77" w:rsidRPr="00570E77" w:rsidRDefault="00570E77" w:rsidP="007555E3">
      <w:pPr>
        <w:pStyle w:val="ListParagraph"/>
        <w:numPr>
          <w:ilvl w:val="0"/>
          <w:numId w:val="8"/>
        </w:numPr>
        <w:jc w:val="both"/>
        <w:rPr>
          <w:rFonts w:ascii="Times New Roman" w:hAnsi="Times New Roman" w:cs="Times New Roman"/>
          <w:sz w:val="24"/>
          <w:szCs w:val="24"/>
          <w:lang w:val="en-US"/>
        </w:rPr>
      </w:pPr>
      <w:r w:rsidRPr="00570E77">
        <w:rPr>
          <w:rFonts w:ascii="Times New Roman" w:hAnsi="Times New Roman" w:cs="Times New Roman"/>
          <w:sz w:val="24"/>
          <w:szCs w:val="24"/>
          <w:lang w:val="en-US"/>
        </w:rPr>
        <w:t>Efficient urban energy systems (buildings, industry, services, transport and mobility);</w:t>
      </w:r>
    </w:p>
    <w:p w:rsidR="00570E77" w:rsidRPr="00570E77" w:rsidRDefault="00570E77" w:rsidP="007555E3">
      <w:pPr>
        <w:pStyle w:val="ListParagraph"/>
        <w:numPr>
          <w:ilvl w:val="0"/>
          <w:numId w:val="8"/>
        </w:numPr>
        <w:spacing w:after="0"/>
        <w:jc w:val="both"/>
        <w:rPr>
          <w:rFonts w:ascii="Times New Roman" w:hAnsi="Times New Roman" w:cs="Times New Roman"/>
          <w:sz w:val="24"/>
          <w:szCs w:val="24"/>
          <w:lang w:val="en-US"/>
        </w:rPr>
      </w:pPr>
      <w:r w:rsidRPr="00570E77">
        <w:rPr>
          <w:rFonts w:ascii="Times New Roman" w:hAnsi="Times New Roman" w:cs="Times New Roman"/>
          <w:sz w:val="24"/>
          <w:szCs w:val="24"/>
          <w:lang w:val="en-US"/>
        </w:rPr>
        <w:t>Renewable energy for local energy systems;</w:t>
      </w:r>
    </w:p>
    <w:p w:rsidR="00570E77" w:rsidRPr="00570E77" w:rsidRDefault="00570E77" w:rsidP="007555E3">
      <w:pPr>
        <w:pStyle w:val="ListParagraph"/>
        <w:numPr>
          <w:ilvl w:val="0"/>
          <w:numId w:val="8"/>
        </w:numPr>
        <w:spacing w:after="0"/>
        <w:jc w:val="both"/>
        <w:rPr>
          <w:rFonts w:ascii="Times New Roman" w:hAnsi="Times New Roman" w:cs="Times New Roman"/>
          <w:sz w:val="24"/>
          <w:szCs w:val="24"/>
          <w:lang w:val="en-US"/>
        </w:rPr>
      </w:pPr>
      <w:r w:rsidRPr="00570E77">
        <w:rPr>
          <w:rFonts w:ascii="Times New Roman" w:hAnsi="Times New Roman" w:cs="Times New Roman"/>
          <w:sz w:val="24"/>
          <w:szCs w:val="24"/>
          <w:lang w:val="en-US"/>
        </w:rPr>
        <w:t>Alternative fuels for transport and heating;</w:t>
      </w:r>
    </w:p>
    <w:p w:rsidR="00570E77" w:rsidRPr="00570E77" w:rsidRDefault="00570E77" w:rsidP="007555E3">
      <w:pPr>
        <w:pStyle w:val="ListParagraph"/>
        <w:numPr>
          <w:ilvl w:val="0"/>
          <w:numId w:val="8"/>
        </w:numPr>
        <w:spacing w:after="0"/>
        <w:jc w:val="both"/>
        <w:rPr>
          <w:rFonts w:ascii="Times New Roman" w:hAnsi="Times New Roman" w:cs="Times New Roman"/>
          <w:sz w:val="24"/>
          <w:szCs w:val="24"/>
          <w:lang w:val="en-US"/>
        </w:rPr>
      </w:pPr>
      <w:r w:rsidRPr="00570E77">
        <w:rPr>
          <w:rFonts w:ascii="Times New Roman" w:hAnsi="Times New Roman" w:cs="Times New Roman"/>
          <w:sz w:val="24"/>
          <w:szCs w:val="24"/>
          <w:lang w:val="en-US"/>
        </w:rPr>
        <w:t>The development of waste-to-resource (can refer to any kind of waste, e.g. food, materials, water – and technological solutions converting it into a new resource);</w:t>
      </w:r>
    </w:p>
    <w:p w:rsidR="00570E77" w:rsidRPr="00570E77" w:rsidRDefault="00570E77" w:rsidP="007555E3">
      <w:pPr>
        <w:pStyle w:val="ListParagraph"/>
        <w:numPr>
          <w:ilvl w:val="0"/>
          <w:numId w:val="8"/>
        </w:numPr>
        <w:spacing w:after="0"/>
        <w:jc w:val="both"/>
        <w:rPr>
          <w:rFonts w:ascii="Times New Roman" w:hAnsi="Times New Roman" w:cs="Times New Roman"/>
          <w:sz w:val="24"/>
          <w:szCs w:val="24"/>
          <w:lang w:val="en-US"/>
        </w:rPr>
      </w:pPr>
      <w:r w:rsidRPr="00570E77">
        <w:rPr>
          <w:rFonts w:ascii="Times New Roman" w:hAnsi="Times New Roman" w:cs="Times New Roman"/>
          <w:sz w:val="24"/>
          <w:szCs w:val="24"/>
          <w:lang w:val="en-US"/>
        </w:rPr>
        <w:t>Safe and sustainable food systems;</w:t>
      </w:r>
    </w:p>
    <w:p w:rsidR="00570E77" w:rsidRPr="00570E77" w:rsidRDefault="00570E77" w:rsidP="007555E3">
      <w:pPr>
        <w:pStyle w:val="ListParagraph"/>
        <w:numPr>
          <w:ilvl w:val="0"/>
          <w:numId w:val="8"/>
        </w:numPr>
        <w:spacing w:after="0"/>
        <w:jc w:val="both"/>
        <w:rPr>
          <w:rFonts w:ascii="Times New Roman" w:hAnsi="Times New Roman" w:cs="Times New Roman"/>
          <w:sz w:val="24"/>
          <w:szCs w:val="24"/>
          <w:lang w:val="en-US"/>
        </w:rPr>
      </w:pPr>
      <w:r w:rsidRPr="00570E77">
        <w:rPr>
          <w:rFonts w:ascii="Times New Roman" w:hAnsi="Times New Roman" w:cs="Times New Roman"/>
          <w:sz w:val="24"/>
          <w:szCs w:val="24"/>
          <w:lang w:val="en-US"/>
        </w:rPr>
        <w:t>Sustainable management of water and aquatic resources.</w:t>
      </w:r>
    </w:p>
    <w:p w:rsidR="00160455" w:rsidRPr="008A0702" w:rsidRDefault="00160455">
      <w:pPr>
        <w:rPr>
          <w:rFonts w:ascii="Times New Roman" w:hAnsi="Times New Roman" w:cs="Times New Roman"/>
          <w:color w:val="00664C"/>
          <w:sz w:val="24"/>
          <w:szCs w:val="24"/>
        </w:rPr>
      </w:pPr>
    </w:p>
    <w:p w:rsidR="00160455" w:rsidRPr="008A0702" w:rsidRDefault="00160455" w:rsidP="004664C8">
      <w:pPr>
        <w:pStyle w:val="ListParagraph"/>
        <w:numPr>
          <w:ilvl w:val="0"/>
          <w:numId w:val="7"/>
        </w:numPr>
        <w:rPr>
          <w:rFonts w:ascii="Times New Roman" w:hAnsi="Times New Roman" w:cs="Times New Roman"/>
          <w:b/>
          <w:color w:val="00664C"/>
          <w:sz w:val="24"/>
          <w:szCs w:val="24"/>
          <w:lang w:val="en-US"/>
        </w:rPr>
      </w:pPr>
      <w:r w:rsidRPr="008A0702">
        <w:rPr>
          <w:rFonts w:ascii="Times New Roman" w:hAnsi="Times New Roman" w:cs="Times New Roman"/>
          <w:b/>
          <w:color w:val="00664C"/>
          <w:sz w:val="24"/>
          <w:szCs w:val="24"/>
          <w:lang w:val="en-US"/>
        </w:rPr>
        <w:t>Cyber security</w:t>
      </w:r>
    </w:p>
    <w:p w:rsidR="007555E3" w:rsidRDefault="007555E3" w:rsidP="007555E3">
      <w:pPr>
        <w:ind w:left="360"/>
        <w:jc w:val="both"/>
        <w:rPr>
          <w:rFonts w:ascii="Times New Roman" w:eastAsia="Calibri" w:hAnsi="Times New Roman" w:cs="Times New Roman"/>
          <w:i/>
          <w:sz w:val="24"/>
          <w:szCs w:val="24"/>
          <w:lang w:val="en-GB" w:eastAsia="lt-LT"/>
        </w:rPr>
      </w:pPr>
      <w:r w:rsidRPr="007555E3">
        <w:rPr>
          <w:rFonts w:ascii="Times New Roman" w:eastAsia="Calibri" w:hAnsi="Times New Roman" w:cs="Times New Roman"/>
          <w:i/>
          <w:sz w:val="24"/>
          <w:szCs w:val="24"/>
          <w:lang w:val="en-GB" w:eastAsia="lt-LT"/>
        </w:rPr>
        <w:t>This thematic area contributes towards exploring possibilities of using artificial intelligence for developing new technologies in the fields of digital security, infrastructure security and the public safety. The project should address at least one of the following subtopics.</w:t>
      </w:r>
    </w:p>
    <w:p w:rsidR="007555E3" w:rsidRPr="007555E3" w:rsidRDefault="007555E3" w:rsidP="007555E3">
      <w:pPr>
        <w:pStyle w:val="ListParagraph"/>
        <w:numPr>
          <w:ilvl w:val="0"/>
          <w:numId w:val="10"/>
        </w:numPr>
        <w:jc w:val="both"/>
        <w:rPr>
          <w:rFonts w:ascii="Times New Roman" w:eastAsia="Calibri" w:hAnsi="Times New Roman" w:cs="Times New Roman"/>
          <w:i/>
          <w:sz w:val="24"/>
          <w:szCs w:val="24"/>
          <w:lang w:val="en-GB" w:eastAsia="lt-LT"/>
        </w:rPr>
      </w:pPr>
      <w:r w:rsidRPr="007555E3">
        <w:rPr>
          <w:rFonts w:ascii="Times New Roman" w:hAnsi="Times New Roman" w:cs="Times New Roman"/>
          <w:sz w:val="24"/>
          <w:szCs w:val="24"/>
          <w:lang w:val="en-US"/>
        </w:rPr>
        <w:t>Security of critical infrastructure (prevention, detection, response and reduction of common physical and cyber threats) by applying artificial intelligence;</w:t>
      </w:r>
    </w:p>
    <w:p w:rsidR="007555E3" w:rsidRPr="007555E3" w:rsidRDefault="007555E3" w:rsidP="007555E3">
      <w:pPr>
        <w:pStyle w:val="ListParagraph"/>
        <w:numPr>
          <w:ilvl w:val="0"/>
          <w:numId w:val="10"/>
        </w:numPr>
        <w:jc w:val="both"/>
        <w:rPr>
          <w:rFonts w:ascii="Times New Roman" w:hAnsi="Times New Roman" w:cs="Times New Roman"/>
          <w:sz w:val="24"/>
          <w:szCs w:val="24"/>
          <w:lang w:val="en-US"/>
        </w:rPr>
      </w:pPr>
      <w:r w:rsidRPr="007555E3">
        <w:rPr>
          <w:rFonts w:ascii="Times New Roman" w:hAnsi="Times New Roman" w:cs="Times New Roman"/>
          <w:sz w:val="24"/>
          <w:szCs w:val="24"/>
          <w:lang w:val="en-US"/>
        </w:rPr>
        <w:t>Public security and the fight against crime and terrorism (prevention, detection, response and reduction of common physical, biological and cyber threats), including creation and development of new technologies;</w:t>
      </w:r>
    </w:p>
    <w:p w:rsidR="009B5A04" w:rsidRDefault="007555E3" w:rsidP="007555E3">
      <w:pPr>
        <w:pStyle w:val="ListParagraph"/>
        <w:numPr>
          <w:ilvl w:val="0"/>
          <w:numId w:val="10"/>
        </w:numPr>
        <w:jc w:val="both"/>
        <w:rPr>
          <w:rFonts w:ascii="Times New Roman" w:hAnsi="Times New Roman" w:cs="Times New Roman"/>
          <w:sz w:val="24"/>
          <w:szCs w:val="24"/>
          <w:lang w:val="en-US"/>
        </w:rPr>
      </w:pPr>
      <w:r w:rsidRPr="007555E3">
        <w:rPr>
          <w:rFonts w:ascii="Times New Roman" w:hAnsi="Times New Roman" w:cs="Times New Roman"/>
          <w:sz w:val="24"/>
          <w:szCs w:val="24"/>
          <w:lang w:val="en-US"/>
        </w:rPr>
        <w:t>Digital security (governmental institutions, private enterprises and individuals digital privacy and data protection).</w:t>
      </w:r>
    </w:p>
    <w:p w:rsidR="007555E3" w:rsidRPr="007555E3" w:rsidRDefault="007555E3" w:rsidP="007555E3">
      <w:pPr>
        <w:rPr>
          <w:rFonts w:ascii="Times New Roman" w:hAnsi="Times New Roman" w:cs="Times New Roman"/>
          <w:sz w:val="24"/>
          <w:szCs w:val="24"/>
          <w:lang w:val="en-US"/>
        </w:rPr>
      </w:pPr>
    </w:p>
    <w:p w:rsidR="00160455" w:rsidRPr="008A0702" w:rsidRDefault="00217031" w:rsidP="004B589C">
      <w:pPr>
        <w:pStyle w:val="ListParagraph"/>
        <w:numPr>
          <w:ilvl w:val="0"/>
          <w:numId w:val="7"/>
        </w:numPr>
        <w:rPr>
          <w:rFonts w:ascii="Times New Roman" w:hAnsi="Times New Roman" w:cs="Times New Roman"/>
          <w:b/>
          <w:color w:val="00664C"/>
          <w:sz w:val="24"/>
          <w:szCs w:val="24"/>
          <w:lang w:val="en-US"/>
        </w:rPr>
      </w:pPr>
      <w:r>
        <w:rPr>
          <w:rFonts w:ascii="Times New Roman" w:hAnsi="Times New Roman" w:cs="Times New Roman"/>
          <w:b/>
          <w:color w:val="00664C"/>
          <w:sz w:val="24"/>
          <w:szCs w:val="24"/>
          <w:lang w:val="en-US"/>
        </w:rPr>
        <w:t>Preve</w:t>
      </w:r>
      <w:r w:rsidR="001936C6">
        <w:rPr>
          <w:rFonts w:ascii="Times New Roman" w:hAnsi="Times New Roman" w:cs="Times New Roman"/>
          <w:b/>
          <w:color w:val="00664C"/>
          <w:sz w:val="24"/>
          <w:szCs w:val="24"/>
          <w:lang w:val="en-US"/>
        </w:rPr>
        <w:t>ntive and personalized medicine</w:t>
      </w:r>
    </w:p>
    <w:p w:rsidR="007555E3" w:rsidRDefault="007555E3" w:rsidP="007555E3">
      <w:pPr>
        <w:ind w:left="360"/>
        <w:jc w:val="both"/>
        <w:rPr>
          <w:rFonts w:ascii="Times New Roman" w:hAnsi="Times New Roman" w:cs="Times New Roman"/>
          <w:i/>
          <w:color w:val="000000"/>
          <w:sz w:val="24"/>
          <w:szCs w:val="24"/>
          <w:lang w:val="en-US" w:eastAsia="lt-LT"/>
        </w:rPr>
      </w:pPr>
      <w:r w:rsidRPr="007555E3">
        <w:rPr>
          <w:rFonts w:ascii="Times New Roman" w:hAnsi="Times New Roman" w:cs="Times New Roman"/>
          <w:i/>
          <w:color w:val="000000"/>
          <w:sz w:val="24"/>
          <w:szCs w:val="24"/>
          <w:lang w:val="en-US" w:eastAsia="lt-LT"/>
        </w:rPr>
        <w:t>This thematic area aims to obtain knowledge and develop new approaches about chronic diseases prevention and personalized patient care. The project should address at least one of the following subtopics.</w:t>
      </w:r>
    </w:p>
    <w:p w:rsidR="007555E3" w:rsidRPr="007555E3" w:rsidRDefault="007555E3" w:rsidP="007555E3">
      <w:pPr>
        <w:pStyle w:val="ListParagraph"/>
        <w:numPr>
          <w:ilvl w:val="0"/>
          <w:numId w:val="12"/>
        </w:numPr>
        <w:jc w:val="both"/>
        <w:rPr>
          <w:rFonts w:ascii="Times New Roman" w:hAnsi="Times New Roman" w:cs="Times New Roman"/>
          <w:sz w:val="24"/>
          <w:szCs w:val="24"/>
          <w:lang w:val="en-US"/>
        </w:rPr>
      </w:pPr>
      <w:r w:rsidRPr="007555E3">
        <w:rPr>
          <w:rFonts w:ascii="Times New Roman" w:hAnsi="Times New Roman" w:cs="Times New Roman"/>
          <w:sz w:val="24"/>
          <w:szCs w:val="24"/>
          <w:lang w:val="en-US"/>
        </w:rPr>
        <w:t>Population based studies on health behaviors (alcohol and drug use and addiction; physical activity, sedentary lifestyle and diet; mental health) and implications for disease prevention;</w:t>
      </w:r>
    </w:p>
    <w:p w:rsidR="00160455" w:rsidRDefault="007555E3" w:rsidP="007555E3">
      <w:pPr>
        <w:pStyle w:val="ListParagraph"/>
        <w:numPr>
          <w:ilvl w:val="0"/>
          <w:numId w:val="12"/>
        </w:numPr>
        <w:jc w:val="both"/>
        <w:rPr>
          <w:rFonts w:ascii="Times New Roman" w:hAnsi="Times New Roman" w:cs="Times New Roman"/>
          <w:sz w:val="24"/>
          <w:szCs w:val="24"/>
          <w:lang w:val="en-US"/>
        </w:rPr>
      </w:pPr>
      <w:r w:rsidRPr="007555E3">
        <w:rPr>
          <w:rFonts w:ascii="Times New Roman" w:hAnsi="Times New Roman" w:cs="Times New Roman"/>
          <w:sz w:val="24"/>
          <w:szCs w:val="24"/>
          <w:lang w:val="en-US"/>
        </w:rPr>
        <w:t>Risk assessment, personalized care</w:t>
      </w:r>
      <w:r w:rsidR="001F1CE3">
        <w:rPr>
          <w:rFonts w:ascii="Times New Roman" w:hAnsi="Times New Roman" w:cs="Times New Roman"/>
          <w:sz w:val="24"/>
          <w:szCs w:val="24"/>
          <w:lang w:val="en-US"/>
        </w:rPr>
        <w:t>,</w:t>
      </w:r>
      <w:r w:rsidRPr="007555E3">
        <w:rPr>
          <w:rFonts w:ascii="Times New Roman" w:hAnsi="Times New Roman" w:cs="Times New Roman"/>
          <w:sz w:val="24"/>
          <w:szCs w:val="24"/>
          <w:lang w:val="en-US"/>
        </w:rPr>
        <w:t xml:space="preserve"> secondary and tertiary prevention of chronic diseases.</w:t>
      </w:r>
    </w:p>
    <w:p w:rsidR="007555E3" w:rsidRPr="007555E3" w:rsidRDefault="005548D2" w:rsidP="005548D2">
      <w:pPr>
        <w:rPr>
          <w:rFonts w:ascii="Times New Roman" w:hAnsi="Times New Roman" w:cs="Times New Roman"/>
          <w:sz w:val="24"/>
          <w:szCs w:val="24"/>
          <w:lang w:val="en-US"/>
        </w:rPr>
      </w:pPr>
      <w:r>
        <w:rPr>
          <w:rFonts w:ascii="Times New Roman" w:hAnsi="Times New Roman" w:cs="Times New Roman"/>
          <w:sz w:val="24"/>
          <w:szCs w:val="24"/>
          <w:lang w:val="en-US"/>
        </w:rPr>
        <w:br w:type="page"/>
      </w:r>
      <w:bookmarkStart w:id="0" w:name="_GoBack"/>
      <w:bookmarkEnd w:id="0"/>
    </w:p>
    <w:p w:rsidR="00160455" w:rsidRPr="008A0702" w:rsidRDefault="00160455" w:rsidP="007555E3">
      <w:pPr>
        <w:pStyle w:val="ListParagraph"/>
        <w:numPr>
          <w:ilvl w:val="0"/>
          <w:numId w:val="7"/>
        </w:numPr>
        <w:rPr>
          <w:rFonts w:ascii="Times New Roman" w:hAnsi="Times New Roman" w:cs="Times New Roman"/>
          <w:b/>
          <w:color w:val="00664C"/>
          <w:sz w:val="24"/>
          <w:szCs w:val="24"/>
          <w:lang w:val="en-US"/>
        </w:rPr>
      </w:pPr>
      <w:r w:rsidRPr="008A0702">
        <w:rPr>
          <w:rFonts w:ascii="Times New Roman" w:hAnsi="Times New Roman" w:cs="Times New Roman"/>
          <w:b/>
          <w:color w:val="00664C"/>
          <w:sz w:val="24"/>
          <w:szCs w:val="24"/>
          <w:lang w:val="en-US"/>
        </w:rPr>
        <w:lastRenderedPageBreak/>
        <w:t xml:space="preserve">Culture, </w:t>
      </w:r>
      <w:r w:rsidR="007555E3" w:rsidRPr="007555E3">
        <w:rPr>
          <w:rFonts w:ascii="Times New Roman" w:hAnsi="Times New Roman" w:cs="Times New Roman"/>
          <w:b/>
          <w:color w:val="00664C"/>
          <w:sz w:val="24"/>
          <w:szCs w:val="24"/>
          <w:lang w:val="en-US"/>
        </w:rPr>
        <w:t>migration and inclusive society</w:t>
      </w:r>
    </w:p>
    <w:p w:rsidR="00CD0FEF" w:rsidRPr="00CD0FEF" w:rsidRDefault="005548D2" w:rsidP="005548D2">
      <w:pPr>
        <w:spacing w:line="240" w:lineRule="auto"/>
        <w:jc w:val="both"/>
        <w:rPr>
          <w:rFonts w:ascii="Times New Roman" w:eastAsia="Calibri" w:hAnsi="Times New Roman" w:cs="Times New Roman"/>
          <w:sz w:val="24"/>
          <w:szCs w:val="24"/>
          <w:lang w:val="en-GB" w:eastAsia="lt-LT"/>
        </w:rPr>
      </w:pPr>
      <w:r w:rsidRPr="005548D2">
        <w:rPr>
          <w:rFonts w:ascii="Times New Roman" w:eastAsia="Calibri" w:hAnsi="Times New Roman" w:cs="Times New Roman"/>
          <w:i/>
          <w:sz w:val="24"/>
          <w:szCs w:val="24"/>
          <w:lang w:val="en-GB" w:eastAsia="lt-LT"/>
        </w:rPr>
        <w:t xml:space="preserve">This thematic area addresses various aspects of change of cultural-social environment in the Baltic </w:t>
      </w:r>
      <w:r w:rsidR="001F1CE3">
        <w:rPr>
          <w:rFonts w:ascii="Times New Roman" w:eastAsia="Calibri" w:hAnsi="Times New Roman" w:cs="Times New Roman"/>
          <w:i/>
          <w:sz w:val="24"/>
          <w:szCs w:val="24"/>
          <w:lang w:val="en-GB" w:eastAsia="lt-LT"/>
        </w:rPr>
        <w:t>r</w:t>
      </w:r>
      <w:r w:rsidRPr="005548D2">
        <w:rPr>
          <w:rFonts w:ascii="Times New Roman" w:eastAsia="Calibri" w:hAnsi="Times New Roman" w:cs="Times New Roman"/>
          <w:i/>
          <w:sz w:val="24"/>
          <w:szCs w:val="24"/>
          <w:lang w:val="en-GB" w:eastAsia="lt-LT"/>
        </w:rPr>
        <w:t>egion and Scandinavia tackling challenges that raise</w:t>
      </w:r>
      <w:r w:rsidR="00815834">
        <w:rPr>
          <w:rFonts w:ascii="Times New Roman" w:eastAsia="Calibri" w:hAnsi="Times New Roman" w:cs="Times New Roman"/>
          <w:i/>
          <w:sz w:val="24"/>
          <w:szCs w:val="24"/>
          <w:lang w:val="en-GB" w:eastAsia="lt-LT"/>
        </w:rPr>
        <w:t>s</w:t>
      </w:r>
      <w:r w:rsidRPr="005548D2">
        <w:rPr>
          <w:rFonts w:ascii="Times New Roman" w:eastAsia="Calibri" w:hAnsi="Times New Roman" w:cs="Times New Roman"/>
          <w:i/>
          <w:sz w:val="24"/>
          <w:szCs w:val="24"/>
          <w:lang w:val="en-GB" w:eastAsia="lt-LT"/>
        </w:rPr>
        <w:t xml:space="preserve"> from globalization, migration, inequalities</w:t>
      </w:r>
      <w:r w:rsidR="00C75BB7">
        <w:rPr>
          <w:rFonts w:ascii="Times New Roman" w:eastAsia="Calibri" w:hAnsi="Times New Roman" w:cs="Times New Roman"/>
          <w:i/>
          <w:sz w:val="24"/>
          <w:szCs w:val="24"/>
          <w:lang w:val="en-GB" w:eastAsia="lt-LT"/>
        </w:rPr>
        <w:t xml:space="preserve"> and</w:t>
      </w:r>
      <w:r w:rsidRPr="005548D2">
        <w:rPr>
          <w:rFonts w:ascii="Times New Roman" w:eastAsia="Calibri" w:hAnsi="Times New Roman" w:cs="Times New Roman"/>
          <w:i/>
          <w:sz w:val="24"/>
          <w:szCs w:val="24"/>
          <w:lang w:val="en-GB" w:eastAsia="lt-LT"/>
        </w:rPr>
        <w:t xml:space="preserve"> segregation. The project should address at least one of the following subtopics.</w:t>
      </w:r>
    </w:p>
    <w:p w:rsidR="005548D2" w:rsidRPr="005548D2" w:rsidRDefault="005548D2" w:rsidP="005548D2">
      <w:pPr>
        <w:pStyle w:val="ListParagraph"/>
        <w:numPr>
          <w:ilvl w:val="0"/>
          <w:numId w:val="13"/>
        </w:numPr>
        <w:rPr>
          <w:rFonts w:ascii="Times New Roman" w:hAnsi="Times New Roman" w:cs="Times New Roman"/>
          <w:sz w:val="24"/>
          <w:szCs w:val="24"/>
          <w:lang w:val="en-US"/>
        </w:rPr>
      </w:pPr>
      <w:r w:rsidRPr="005548D2">
        <w:rPr>
          <w:rFonts w:ascii="Times New Roman" w:hAnsi="Times New Roman" w:cs="Times New Roman"/>
          <w:sz w:val="24"/>
          <w:szCs w:val="24"/>
          <w:lang w:val="en-US"/>
        </w:rPr>
        <w:t xml:space="preserve">Cultural, social, political aspects of migration between Baltic </w:t>
      </w:r>
      <w:r w:rsidR="001F1CE3">
        <w:rPr>
          <w:rFonts w:ascii="Times New Roman" w:hAnsi="Times New Roman" w:cs="Times New Roman"/>
          <w:sz w:val="24"/>
          <w:szCs w:val="24"/>
          <w:lang w:val="en-US"/>
        </w:rPr>
        <w:t>c</w:t>
      </w:r>
      <w:r w:rsidRPr="005548D2">
        <w:rPr>
          <w:rFonts w:ascii="Times New Roman" w:hAnsi="Times New Roman" w:cs="Times New Roman"/>
          <w:sz w:val="24"/>
          <w:szCs w:val="24"/>
          <w:lang w:val="en-US"/>
        </w:rPr>
        <w:t xml:space="preserve">ountries, Scandinavia and third </w:t>
      </w:r>
      <w:r w:rsidR="001F1CE3">
        <w:rPr>
          <w:rFonts w:ascii="Times New Roman" w:hAnsi="Times New Roman" w:cs="Times New Roman"/>
          <w:sz w:val="24"/>
          <w:szCs w:val="24"/>
          <w:lang w:val="en-US"/>
        </w:rPr>
        <w:t>c</w:t>
      </w:r>
      <w:r w:rsidRPr="005548D2">
        <w:rPr>
          <w:rFonts w:ascii="Times New Roman" w:hAnsi="Times New Roman" w:cs="Times New Roman"/>
          <w:sz w:val="24"/>
          <w:szCs w:val="24"/>
          <w:lang w:val="en-US"/>
        </w:rPr>
        <w:t>ountries</w:t>
      </w:r>
      <w:r>
        <w:rPr>
          <w:rFonts w:ascii="Times New Roman" w:hAnsi="Times New Roman" w:cs="Times New Roman"/>
          <w:sz w:val="24"/>
          <w:szCs w:val="24"/>
          <w:lang w:val="en-US"/>
        </w:rPr>
        <w:t>;</w:t>
      </w:r>
    </w:p>
    <w:p w:rsidR="005548D2" w:rsidRPr="005548D2" w:rsidRDefault="005548D2" w:rsidP="005548D2">
      <w:pPr>
        <w:pStyle w:val="ListParagraph"/>
        <w:numPr>
          <w:ilvl w:val="0"/>
          <w:numId w:val="13"/>
        </w:numPr>
        <w:rPr>
          <w:rFonts w:ascii="Times New Roman" w:hAnsi="Times New Roman" w:cs="Times New Roman"/>
          <w:sz w:val="24"/>
          <w:szCs w:val="24"/>
          <w:lang w:val="en-US"/>
        </w:rPr>
      </w:pPr>
      <w:r w:rsidRPr="005548D2">
        <w:rPr>
          <w:rFonts w:ascii="Times New Roman" w:hAnsi="Times New Roman" w:cs="Times New Roman"/>
          <w:sz w:val="24"/>
          <w:szCs w:val="24"/>
          <w:lang w:val="en-US"/>
        </w:rPr>
        <w:t>Identifying cultural and social patterns as causes for segregation and exclusion;</w:t>
      </w:r>
    </w:p>
    <w:p w:rsidR="005548D2" w:rsidRPr="005548D2" w:rsidRDefault="005548D2" w:rsidP="005548D2">
      <w:pPr>
        <w:pStyle w:val="ListParagraph"/>
        <w:numPr>
          <w:ilvl w:val="0"/>
          <w:numId w:val="13"/>
        </w:numPr>
        <w:rPr>
          <w:rFonts w:ascii="Times New Roman" w:hAnsi="Times New Roman" w:cs="Times New Roman"/>
          <w:sz w:val="24"/>
          <w:szCs w:val="24"/>
          <w:lang w:val="en-US"/>
        </w:rPr>
      </w:pPr>
      <w:r w:rsidRPr="005548D2">
        <w:rPr>
          <w:rFonts w:ascii="Times New Roman" w:hAnsi="Times New Roman" w:cs="Times New Roman"/>
          <w:sz w:val="24"/>
          <w:szCs w:val="24"/>
          <w:lang w:val="en-US"/>
        </w:rPr>
        <w:t>Preservation and management of cultural resources of the region in order to increase social awareness, cohes</w:t>
      </w:r>
      <w:r>
        <w:rPr>
          <w:rFonts w:ascii="Times New Roman" w:hAnsi="Times New Roman" w:cs="Times New Roman"/>
          <w:sz w:val="24"/>
          <w:szCs w:val="24"/>
          <w:lang w:val="en-US"/>
        </w:rPr>
        <w:t>ion and inclusive cooperation;</w:t>
      </w:r>
      <w:r w:rsidRPr="005548D2">
        <w:rPr>
          <w:rFonts w:ascii="Times New Roman" w:hAnsi="Times New Roman" w:cs="Times New Roman"/>
          <w:sz w:val="24"/>
          <w:szCs w:val="24"/>
          <w:lang w:val="en-US"/>
        </w:rPr>
        <w:t xml:space="preserve"> </w:t>
      </w:r>
    </w:p>
    <w:p w:rsidR="002B56CA" w:rsidRPr="005548D2" w:rsidRDefault="005548D2" w:rsidP="005548D2">
      <w:pPr>
        <w:pStyle w:val="ListParagraph"/>
        <w:numPr>
          <w:ilvl w:val="0"/>
          <w:numId w:val="13"/>
        </w:numPr>
        <w:rPr>
          <w:rFonts w:ascii="Times New Roman" w:hAnsi="Times New Roman" w:cs="Times New Roman"/>
          <w:strike/>
          <w:sz w:val="24"/>
          <w:szCs w:val="24"/>
          <w:lang w:val="en-US"/>
        </w:rPr>
      </w:pPr>
      <w:r w:rsidRPr="005548D2">
        <w:rPr>
          <w:rFonts w:ascii="Times New Roman" w:hAnsi="Times New Roman" w:cs="Times New Roman"/>
          <w:sz w:val="24"/>
          <w:szCs w:val="24"/>
          <w:lang w:val="en-US"/>
        </w:rPr>
        <w:t>Facilitation of social inclusiveness by fighting inequalities (gender, education, languages, age, ethnic) in various fields such as everyday life, social infrastructure, labor market or legal systems.</w:t>
      </w:r>
    </w:p>
    <w:p w:rsidR="005548D2" w:rsidRPr="005548D2" w:rsidRDefault="005548D2" w:rsidP="005548D2">
      <w:pPr>
        <w:rPr>
          <w:rFonts w:ascii="Times New Roman" w:hAnsi="Times New Roman" w:cs="Times New Roman"/>
          <w:strike/>
          <w:sz w:val="24"/>
          <w:szCs w:val="24"/>
          <w:lang w:val="en-US"/>
        </w:rPr>
      </w:pPr>
    </w:p>
    <w:p w:rsidR="00CD0FEF" w:rsidRPr="00AB079A" w:rsidRDefault="000274B0" w:rsidP="000274B0">
      <w:pPr>
        <w:pStyle w:val="ListParagraph"/>
        <w:numPr>
          <w:ilvl w:val="0"/>
          <w:numId w:val="7"/>
        </w:numPr>
        <w:rPr>
          <w:rFonts w:ascii="Times New Roman" w:hAnsi="Times New Roman" w:cs="Times New Roman"/>
          <w:b/>
          <w:color w:val="00664C"/>
          <w:sz w:val="24"/>
          <w:szCs w:val="24"/>
          <w:lang w:val="en-US"/>
        </w:rPr>
      </w:pPr>
      <w:r w:rsidRPr="000274B0">
        <w:rPr>
          <w:rFonts w:ascii="Times New Roman" w:hAnsi="Times New Roman" w:cs="Times New Roman"/>
          <w:b/>
          <w:color w:val="00664C"/>
          <w:sz w:val="24"/>
          <w:szCs w:val="24"/>
          <w:lang w:val="en-US"/>
        </w:rPr>
        <w:t>Economic, social challenges and innovative society</w:t>
      </w:r>
    </w:p>
    <w:p w:rsidR="000274B0" w:rsidRDefault="000274B0" w:rsidP="000274B0">
      <w:pPr>
        <w:jc w:val="both"/>
        <w:rPr>
          <w:rFonts w:ascii="Times New Roman" w:eastAsia="Calibri" w:hAnsi="Times New Roman" w:cs="Times New Roman"/>
          <w:i/>
          <w:sz w:val="24"/>
          <w:szCs w:val="24"/>
          <w:lang w:val="en-GB" w:eastAsia="lt-LT"/>
        </w:rPr>
      </w:pPr>
      <w:r w:rsidRPr="000274B0">
        <w:rPr>
          <w:rFonts w:ascii="Times New Roman" w:eastAsia="Calibri" w:hAnsi="Times New Roman" w:cs="Times New Roman"/>
          <w:i/>
          <w:sz w:val="24"/>
          <w:szCs w:val="24"/>
          <w:lang w:val="en-GB" w:eastAsia="lt-LT"/>
        </w:rPr>
        <w:t>This thematic area contributes towards exploring processes of social and economic development and tackling challenges to sustainable growth, social inclusion and public services. The project should address at least one of the following subtopics.</w:t>
      </w:r>
    </w:p>
    <w:p w:rsidR="000274B0" w:rsidRPr="000274B0" w:rsidRDefault="000274B0" w:rsidP="000274B0">
      <w:pPr>
        <w:pStyle w:val="ListParagraph"/>
        <w:numPr>
          <w:ilvl w:val="0"/>
          <w:numId w:val="15"/>
        </w:numPr>
        <w:rPr>
          <w:rFonts w:ascii="Times New Roman" w:hAnsi="Times New Roman" w:cs="Times New Roman"/>
          <w:sz w:val="24"/>
          <w:szCs w:val="24"/>
          <w:lang w:val="en-US"/>
        </w:rPr>
      </w:pPr>
      <w:r w:rsidRPr="000274B0">
        <w:rPr>
          <w:rFonts w:ascii="Times New Roman" w:hAnsi="Times New Roman" w:cs="Times New Roman"/>
          <w:sz w:val="24"/>
          <w:szCs w:val="24"/>
          <w:lang w:val="en-US"/>
        </w:rPr>
        <w:t xml:space="preserve">Dynamics in labor markets and income in contemporary societies, and their impact on social services and welfare; </w:t>
      </w:r>
    </w:p>
    <w:p w:rsidR="000274B0" w:rsidRPr="000274B0" w:rsidRDefault="000274B0" w:rsidP="000274B0">
      <w:pPr>
        <w:pStyle w:val="ListParagraph"/>
        <w:numPr>
          <w:ilvl w:val="0"/>
          <w:numId w:val="15"/>
        </w:numPr>
        <w:rPr>
          <w:rFonts w:ascii="Times New Roman" w:hAnsi="Times New Roman" w:cs="Times New Roman"/>
          <w:sz w:val="24"/>
          <w:szCs w:val="24"/>
          <w:lang w:val="en-US"/>
        </w:rPr>
      </w:pPr>
      <w:r w:rsidRPr="000274B0">
        <w:rPr>
          <w:rFonts w:ascii="Times New Roman" w:hAnsi="Times New Roman" w:cs="Times New Roman"/>
          <w:sz w:val="24"/>
          <w:szCs w:val="24"/>
          <w:lang w:val="en-US"/>
        </w:rPr>
        <w:t>Social and economic innovations in such areas as education, new business models, social services, labor market;</w:t>
      </w:r>
    </w:p>
    <w:p w:rsidR="002B56CA" w:rsidRPr="000274B0" w:rsidRDefault="000274B0" w:rsidP="000274B0">
      <w:pPr>
        <w:pStyle w:val="ListParagraph"/>
        <w:numPr>
          <w:ilvl w:val="0"/>
          <w:numId w:val="15"/>
        </w:numPr>
        <w:rPr>
          <w:rFonts w:ascii="Times New Roman" w:hAnsi="Times New Roman" w:cs="Times New Roman"/>
          <w:sz w:val="24"/>
          <w:szCs w:val="24"/>
          <w:lang w:val="en-US"/>
        </w:rPr>
      </w:pPr>
      <w:r w:rsidRPr="000274B0">
        <w:rPr>
          <w:rFonts w:ascii="Times New Roman" w:hAnsi="Times New Roman" w:cs="Times New Roman"/>
          <w:sz w:val="24"/>
          <w:szCs w:val="24"/>
          <w:lang w:val="en-US"/>
        </w:rPr>
        <w:t>Effects of demographic, social, economic and technological transformations on access to public services (education, health care and social services, cultur</w:t>
      </w:r>
      <w:r w:rsidR="00C75BB7">
        <w:rPr>
          <w:rFonts w:ascii="Times New Roman" w:hAnsi="Times New Roman" w:cs="Times New Roman"/>
          <w:sz w:val="24"/>
          <w:szCs w:val="24"/>
          <w:lang w:val="en-US"/>
        </w:rPr>
        <w:t>al</w:t>
      </w:r>
      <w:r w:rsidRPr="000274B0">
        <w:rPr>
          <w:rFonts w:ascii="Times New Roman" w:hAnsi="Times New Roman" w:cs="Times New Roman"/>
          <w:sz w:val="24"/>
          <w:szCs w:val="24"/>
          <w:lang w:val="en-US"/>
        </w:rPr>
        <w:t xml:space="preserve"> services).</w:t>
      </w:r>
    </w:p>
    <w:sectPr w:rsidR="002B56CA" w:rsidRPr="000274B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5CB"/>
    <w:multiLevelType w:val="hybridMultilevel"/>
    <w:tmpl w:val="D812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176C"/>
    <w:multiLevelType w:val="hybridMultilevel"/>
    <w:tmpl w:val="955E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938AA"/>
    <w:multiLevelType w:val="hybridMultilevel"/>
    <w:tmpl w:val="DF380D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5C31DF6"/>
    <w:multiLevelType w:val="hybridMultilevel"/>
    <w:tmpl w:val="3FC6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D37F2"/>
    <w:multiLevelType w:val="hybridMultilevel"/>
    <w:tmpl w:val="0B004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052A67"/>
    <w:multiLevelType w:val="hybridMultilevel"/>
    <w:tmpl w:val="C160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C50B2"/>
    <w:multiLevelType w:val="hybridMultilevel"/>
    <w:tmpl w:val="023060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F551879"/>
    <w:multiLevelType w:val="hybridMultilevel"/>
    <w:tmpl w:val="972015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A300E1F"/>
    <w:multiLevelType w:val="hybridMultilevel"/>
    <w:tmpl w:val="D452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742DC"/>
    <w:multiLevelType w:val="hybridMultilevel"/>
    <w:tmpl w:val="6EEA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97D28"/>
    <w:multiLevelType w:val="hybridMultilevel"/>
    <w:tmpl w:val="991C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041FF"/>
    <w:multiLevelType w:val="hybridMultilevel"/>
    <w:tmpl w:val="3F4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56B80"/>
    <w:multiLevelType w:val="hybridMultilevel"/>
    <w:tmpl w:val="B010C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451DBA"/>
    <w:multiLevelType w:val="hybridMultilevel"/>
    <w:tmpl w:val="545EF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2722CE"/>
    <w:multiLevelType w:val="hybridMultilevel"/>
    <w:tmpl w:val="E108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7"/>
  </w:num>
  <w:num w:numId="6">
    <w:abstractNumId w:val="2"/>
  </w:num>
  <w:num w:numId="7">
    <w:abstractNumId w:val="6"/>
  </w:num>
  <w:num w:numId="8">
    <w:abstractNumId w:val="9"/>
  </w:num>
  <w:num w:numId="9">
    <w:abstractNumId w:val="4"/>
  </w:num>
  <w:num w:numId="10">
    <w:abstractNumId w:val="10"/>
  </w:num>
  <w:num w:numId="11">
    <w:abstractNumId w:val="12"/>
  </w:num>
  <w:num w:numId="12">
    <w:abstractNumId w:val="5"/>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55"/>
    <w:rsid w:val="000274B0"/>
    <w:rsid w:val="00036D00"/>
    <w:rsid w:val="000935FC"/>
    <w:rsid w:val="000A42D1"/>
    <w:rsid w:val="00101198"/>
    <w:rsid w:val="00160455"/>
    <w:rsid w:val="001647A3"/>
    <w:rsid w:val="00167445"/>
    <w:rsid w:val="001776DF"/>
    <w:rsid w:val="001936C6"/>
    <w:rsid w:val="001C0A61"/>
    <w:rsid w:val="001F1CE3"/>
    <w:rsid w:val="00217031"/>
    <w:rsid w:val="002B56CA"/>
    <w:rsid w:val="0030513D"/>
    <w:rsid w:val="00323454"/>
    <w:rsid w:val="003404A5"/>
    <w:rsid w:val="00427EF9"/>
    <w:rsid w:val="004664C8"/>
    <w:rsid w:val="004B589C"/>
    <w:rsid w:val="005548D2"/>
    <w:rsid w:val="00570E77"/>
    <w:rsid w:val="007555E3"/>
    <w:rsid w:val="00815834"/>
    <w:rsid w:val="00847618"/>
    <w:rsid w:val="00864E21"/>
    <w:rsid w:val="008A0702"/>
    <w:rsid w:val="008B3C0A"/>
    <w:rsid w:val="009203B3"/>
    <w:rsid w:val="00995B14"/>
    <w:rsid w:val="009B5A04"/>
    <w:rsid w:val="00A968CA"/>
    <w:rsid w:val="00AB079A"/>
    <w:rsid w:val="00AE41A1"/>
    <w:rsid w:val="00B63FAA"/>
    <w:rsid w:val="00B932CD"/>
    <w:rsid w:val="00B94371"/>
    <w:rsid w:val="00C54360"/>
    <w:rsid w:val="00C75BB7"/>
    <w:rsid w:val="00C866B8"/>
    <w:rsid w:val="00CD0FEF"/>
    <w:rsid w:val="00D26AB4"/>
    <w:rsid w:val="00D50FE2"/>
    <w:rsid w:val="00E24506"/>
    <w:rsid w:val="00EF5F9C"/>
    <w:rsid w:val="00FB2140"/>
    <w:rsid w:val="00FB34CB"/>
    <w:rsid w:val="00FB6080"/>
    <w:rsid w:val="00FC303E"/>
    <w:rsid w:val="00FC42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A95F"/>
  <w15:chartTrackingRefBased/>
  <w15:docId w15:val="{5F04A4BA-2932-4058-96E9-52E66526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455"/>
    <w:pPr>
      <w:ind w:left="720"/>
      <w:contextualSpacing/>
    </w:pPr>
  </w:style>
  <w:style w:type="paragraph" w:styleId="NormalWeb">
    <w:name w:val="Normal (Web)"/>
    <w:basedOn w:val="Normal"/>
    <w:uiPriority w:val="99"/>
    <w:unhideWhenUsed/>
    <w:rsid w:val="00847618"/>
    <w:pPr>
      <w:spacing w:after="0" w:line="240" w:lineRule="auto"/>
    </w:pPr>
    <w:rPr>
      <w:rFonts w:ascii="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81E4-B6B8-4B55-A399-BB4E0F30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Irmantas Peciura</dc:creator>
  <cp:keywords/>
  <dc:description/>
  <cp:lastModifiedBy>Irmantas Peciura</cp:lastModifiedBy>
  <cp:revision>2</cp:revision>
  <dcterms:created xsi:type="dcterms:W3CDTF">2019-11-26T09:27:00Z</dcterms:created>
  <dcterms:modified xsi:type="dcterms:W3CDTF">2019-11-26T09:27:00Z</dcterms:modified>
</cp:coreProperties>
</file>