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CC3D9" w14:textId="77777777" w:rsidR="00343D58" w:rsidRDefault="0053344C" w:rsidP="003B29F3">
      <w:pPr>
        <w:spacing w:after="0" w:line="240" w:lineRule="auto"/>
        <w:ind w:left="8505"/>
        <w:jc w:val="both"/>
        <w:rPr>
          <w:rFonts w:ascii="Times New Roman" w:hAnsi="Times New Roman"/>
          <w:lang w:val="en-GB"/>
        </w:rPr>
      </w:pPr>
      <w:r>
        <w:rPr>
          <w:rFonts w:ascii="Times New Roman" w:hAnsi="Times New Roman"/>
          <w:lang w:val="en-GB"/>
        </w:rPr>
        <w:t>Annex No 3</w:t>
      </w:r>
    </w:p>
    <w:p w14:paraId="6D073629" w14:textId="4228C5A2" w:rsidR="003B29F3" w:rsidRDefault="0053344C" w:rsidP="003B29F3">
      <w:pPr>
        <w:spacing w:after="0" w:line="240" w:lineRule="auto"/>
        <w:ind w:left="8505"/>
        <w:jc w:val="both"/>
        <w:rPr>
          <w:rFonts w:ascii="Times New Roman" w:hAnsi="Times New Roman"/>
          <w:lang w:val="en-GB"/>
        </w:rPr>
      </w:pPr>
      <w:bookmarkStart w:id="0" w:name="_GoBack"/>
      <w:bookmarkEnd w:id="0"/>
      <w:r w:rsidRPr="0053344C">
        <w:rPr>
          <w:rFonts w:ascii="Times New Roman" w:hAnsi="Times New Roman"/>
          <w:lang w:val="en-GB"/>
        </w:rPr>
        <w:t>to the Guidelines for applicants of the open call “</w:t>
      </w:r>
      <w:r w:rsidR="00BA51F8" w:rsidRPr="00BA51F8">
        <w:rPr>
          <w:rFonts w:ascii="Times New Roman" w:hAnsi="Times New Roman"/>
          <w:lang w:val="en-GB"/>
        </w:rPr>
        <w:t xml:space="preserve">Mechanisms of social inclusion strengthening for children and young people with high-risk </w:t>
      </w:r>
      <w:r w:rsidR="008117A7" w:rsidRPr="00BA51F8">
        <w:rPr>
          <w:rFonts w:ascii="Times New Roman" w:hAnsi="Times New Roman"/>
          <w:lang w:val="en-GB"/>
        </w:rPr>
        <w:t>behaviours</w:t>
      </w:r>
      <w:r w:rsidR="00BA51F8" w:rsidRPr="00BA51F8">
        <w:rPr>
          <w:rFonts w:ascii="Times New Roman" w:hAnsi="Times New Roman"/>
          <w:lang w:val="en-GB"/>
        </w:rPr>
        <w:t xml:space="preserve"> and / or from disadvantaged backgrounds</w:t>
      </w:r>
      <w:r w:rsidRPr="0053344C">
        <w:rPr>
          <w:rFonts w:ascii="Times New Roman" w:hAnsi="Times New Roman"/>
          <w:lang w:val="en-GB"/>
        </w:rPr>
        <w:t>” under the EEA financial mechanism programme “Health” 2014-2021</w:t>
      </w:r>
    </w:p>
    <w:p w14:paraId="4D7F5AD1" w14:textId="77777777" w:rsidR="0053344C" w:rsidRPr="000F153F" w:rsidRDefault="0053344C" w:rsidP="003B29F3">
      <w:pPr>
        <w:spacing w:after="0" w:line="240" w:lineRule="auto"/>
        <w:ind w:left="8505"/>
        <w:jc w:val="both"/>
        <w:rPr>
          <w:rFonts w:ascii="Times New Roman" w:hAnsi="Times New Roman"/>
          <w:lang w:val="en-GB"/>
        </w:rPr>
      </w:pPr>
    </w:p>
    <w:p w14:paraId="48B5A2A7" w14:textId="74A47926" w:rsidR="003B29F3" w:rsidRPr="000F153F" w:rsidRDefault="003B29F3" w:rsidP="003B29F3">
      <w:pPr>
        <w:jc w:val="center"/>
        <w:rPr>
          <w:rFonts w:ascii="Times New Roman Bold" w:hAnsi="Times New Roman Bold"/>
          <w:b/>
          <w:caps/>
          <w:sz w:val="24"/>
          <w:szCs w:val="24"/>
          <w:lang w:val="en-GB"/>
        </w:rPr>
      </w:pPr>
      <w:r w:rsidRPr="000F153F">
        <w:rPr>
          <w:rFonts w:ascii="Times New Roman Bold" w:hAnsi="Times New Roman Bold"/>
          <w:b/>
          <w:caps/>
          <w:sz w:val="24"/>
          <w:szCs w:val="24"/>
          <w:lang w:val="en-GB"/>
        </w:rPr>
        <w:t xml:space="preserve">Administrative </w:t>
      </w:r>
      <w:r>
        <w:rPr>
          <w:rFonts w:ascii="Times New Roman Bold" w:hAnsi="Times New Roman Bold"/>
          <w:b/>
          <w:caps/>
          <w:sz w:val="24"/>
          <w:szCs w:val="24"/>
          <w:lang w:val="en-GB"/>
        </w:rPr>
        <w:t>compliance</w:t>
      </w:r>
      <w:r w:rsidRPr="000F153F">
        <w:rPr>
          <w:rFonts w:ascii="Times New Roman Bold" w:hAnsi="Times New Roman Bold"/>
          <w:b/>
          <w:caps/>
          <w:sz w:val="24"/>
          <w:szCs w:val="24"/>
          <w:lang w:val="en-GB"/>
        </w:rPr>
        <w:t xml:space="preserve"> criteria and their evaluation methodology </w:t>
      </w:r>
    </w:p>
    <w:p w14:paraId="36BD05C8" w14:textId="77777777" w:rsidR="003B29F3" w:rsidRDefault="003B29F3" w:rsidP="000F153F">
      <w:pPr>
        <w:spacing w:after="0" w:line="240" w:lineRule="auto"/>
        <w:ind w:left="8505"/>
        <w:jc w:val="both"/>
        <w:rPr>
          <w:rFonts w:ascii="Times New Roman" w:hAnsi="Times New Roman"/>
          <w:lang w:val="en-GB"/>
        </w:rPr>
      </w:pPr>
    </w:p>
    <w:p w14:paraId="1CE71E7D" w14:textId="571E986F" w:rsidR="008D1961" w:rsidRPr="008D1961" w:rsidRDefault="008D1961" w:rsidP="008D1961">
      <w:pPr>
        <w:pStyle w:val="ListParagraph"/>
        <w:numPr>
          <w:ilvl w:val="0"/>
          <w:numId w:val="11"/>
        </w:numPr>
        <w:spacing w:before="120" w:after="120"/>
        <w:rPr>
          <w:rFonts w:ascii="Times New Roman" w:hAnsi="Times New Roman"/>
          <w:b/>
          <w:sz w:val="24"/>
          <w:szCs w:val="24"/>
          <w:lang w:val="en-GB"/>
        </w:rPr>
      </w:pPr>
      <w:r w:rsidRPr="008D1961">
        <w:rPr>
          <w:rFonts w:ascii="Times New Roman" w:hAnsi="Times New Roman"/>
          <w:b/>
          <w:sz w:val="24"/>
          <w:szCs w:val="24"/>
          <w:lang w:val="en-GB"/>
        </w:rPr>
        <w:t xml:space="preserve">General information </w:t>
      </w:r>
      <w:r w:rsidR="00D60AB9">
        <w:rPr>
          <w:rFonts w:ascii="Times New Roman" w:hAnsi="Times New Roman"/>
          <w:b/>
          <w:sz w:val="24"/>
          <w:szCs w:val="24"/>
          <w:lang w:val="en-GB"/>
        </w:rPr>
        <w:t>on</w:t>
      </w:r>
      <w:r w:rsidRPr="008D1961">
        <w:rPr>
          <w:rFonts w:ascii="Times New Roman" w:hAnsi="Times New Roman"/>
          <w:b/>
          <w:sz w:val="24"/>
          <w:szCs w:val="24"/>
          <w:lang w:val="en-GB"/>
        </w:rPr>
        <w:t xml:space="preserve"> the application:</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10944"/>
      </w:tblGrid>
      <w:tr w:rsidR="008D1961" w:rsidRPr="008D1961" w14:paraId="40439DC7" w14:textId="77777777" w:rsidTr="00BF4461">
        <w:tc>
          <w:tcPr>
            <w:tcW w:w="4077" w:type="dxa"/>
          </w:tcPr>
          <w:p w14:paraId="69897601" w14:textId="6F0B3AA9" w:rsidR="008D1961" w:rsidRPr="008D1961" w:rsidRDefault="008D1961" w:rsidP="00BF4461">
            <w:pPr>
              <w:widowControl w:val="0"/>
              <w:shd w:val="clear" w:color="auto" w:fill="FFFFFF"/>
              <w:spacing w:after="0" w:line="240" w:lineRule="auto"/>
              <w:contextualSpacing/>
              <w:rPr>
                <w:rFonts w:ascii="Times New Roman" w:eastAsia="Times New Roman" w:hAnsi="Times New Roman"/>
                <w:sz w:val="24"/>
                <w:szCs w:val="24"/>
                <w:lang w:val="en-GB"/>
              </w:rPr>
            </w:pPr>
            <w:r>
              <w:rPr>
                <w:rFonts w:ascii="Times New Roman" w:eastAsia="Times New Roman" w:hAnsi="Times New Roman"/>
                <w:sz w:val="24"/>
                <w:szCs w:val="24"/>
                <w:lang w:val="en-GB"/>
              </w:rPr>
              <w:t>Code of the application</w:t>
            </w:r>
          </w:p>
        </w:tc>
        <w:tc>
          <w:tcPr>
            <w:tcW w:w="10944" w:type="dxa"/>
          </w:tcPr>
          <w:p w14:paraId="5980E0F9" w14:textId="77777777" w:rsidR="008D1961" w:rsidRPr="008D1961" w:rsidRDefault="008D1961" w:rsidP="00BF4461">
            <w:pPr>
              <w:widowControl w:val="0"/>
              <w:spacing w:after="0" w:line="240" w:lineRule="auto"/>
              <w:rPr>
                <w:rFonts w:ascii="Times New Roman" w:eastAsia="Times New Roman" w:hAnsi="Times New Roman"/>
                <w:sz w:val="24"/>
                <w:szCs w:val="24"/>
                <w:lang w:val="en-GB"/>
              </w:rPr>
            </w:pPr>
          </w:p>
        </w:tc>
      </w:tr>
      <w:tr w:rsidR="008D1961" w:rsidRPr="008D1961" w14:paraId="41AFC3E1" w14:textId="77777777" w:rsidTr="00BF4461">
        <w:tc>
          <w:tcPr>
            <w:tcW w:w="4077" w:type="dxa"/>
          </w:tcPr>
          <w:p w14:paraId="7D08B5A7" w14:textId="6B920BD1" w:rsidR="008D1961" w:rsidRPr="008D1961" w:rsidRDefault="008D1961" w:rsidP="00BF4461">
            <w:pPr>
              <w:widowControl w:val="0"/>
              <w:shd w:val="clear" w:color="auto" w:fill="FFFFFF"/>
              <w:spacing w:after="0" w:line="240" w:lineRule="auto"/>
              <w:contextualSpacing/>
              <w:rPr>
                <w:rFonts w:ascii="Times New Roman" w:eastAsia="Times New Roman" w:hAnsi="Times New Roman"/>
                <w:sz w:val="24"/>
                <w:szCs w:val="24"/>
                <w:lang w:val="en-GB"/>
              </w:rPr>
            </w:pPr>
            <w:r>
              <w:rPr>
                <w:rFonts w:ascii="Times New Roman" w:eastAsia="Times New Roman" w:hAnsi="Times New Roman"/>
                <w:sz w:val="24"/>
                <w:szCs w:val="24"/>
                <w:lang w:val="en-GB"/>
              </w:rPr>
              <w:t>Title of the application</w:t>
            </w:r>
          </w:p>
        </w:tc>
        <w:tc>
          <w:tcPr>
            <w:tcW w:w="10944" w:type="dxa"/>
          </w:tcPr>
          <w:p w14:paraId="522DCA1E" w14:textId="77777777" w:rsidR="008D1961" w:rsidRPr="008D1961" w:rsidRDefault="008D1961" w:rsidP="00BF4461">
            <w:pPr>
              <w:widowControl w:val="0"/>
              <w:spacing w:after="0" w:line="240" w:lineRule="auto"/>
              <w:rPr>
                <w:rFonts w:ascii="Times New Roman" w:eastAsia="Times New Roman" w:hAnsi="Times New Roman"/>
                <w:sz w:val="24"/>
                <w:szCs w:val="24"/>
                <w:lang w:val="en-GB"/>
              </w:rPr>
            </w:pPr>
          </w:p>
        </w:tc>
      </w:tr>
      <w:tr w:rsidR="008D1961" w:rsidRPr="008D1961" w14:paraId="40A4C208" w14:textId="77777777" w:rsidTr="00BF4461">
        <w:tc>
          <w:tcPr>
            <w:tcW w:w="4077" w:type="dxa"/>
          </w:tcPr>
          <w:p w14:paraId="0EFA668F" w14:textId="56FA951D" w:rsidR="008D1961" w:rsidRPr="008D1961" w:rsidRDefault="008D1961" w:rsidP="00BF4461">
            <w:pPr>
              <w:widowControl w:val="0"/>
              <w:shd w:val="clear" w:color="auto" w:fill="FFFFFF"/>
              <w:spacing w:after="0" w:line="240" w:lineRule="auto"/>
              <w:contextualSpacing/>
              <w:rPr>
                <w:rFonts w:ascii="Times New Roman" w:eastAsia="Times New Roman" w:hAnsi="Times New Roman"/>
                <w:sz w:val="24"/>
                <w:szCs w:val="24"/>
                <w:lang w:val="en-GB"/>
              </w:rPr>
            </w:pPr>
            <w:r>
              <w:rPr>
                <w:rFonts w:ascii="Times New Roman" w:eastAsia="Times New Roman" w:hAnsi="Times New Roman"/>
                <w:sz w:val="24"/>
                <w:szCs w:val="24"/>
                <w:lang w:val="en-GB"/>
              </w:rPr>
              <w:t>Title of the Applicant</w:t>
            </w:r>
          </w:p>
        </w:tc>
        <w:tc>
          <w:tcPr>
            <w:tcW w:w="10944" w:type="dxa"/>
          </w:tcPr>
          <w:p w14:paraId="373D2AEE" w14:textId="77777777" w:rsidR="008D1961" w:rsidRPr="008D1961" w:rsidRDefault="008D1961" w:rsidP="00BF4461">
            <w:pPr>
              <w:widowControl w:val="0"/>
              <w:spacing w:after="0" w:line="240" w:lineRule="auto"/>
              <w:rPr>
                <w:rFonts w:ascii="Times New Roman" w:eastAsia="Times New Roman" w:hAnsi="Times New Roman"/>
                <w:sz w:val="24"/>
                <w:szCs w:val="24"/>
                <w:lang w:val="en-GB"/>
              </w:rPr>
            </w:pPr>
          </w:p>
        </w:tc>
      </w:tr>
    </w:tbl>
    <w:p w14:paraId="47896631" w14:textId="77777777" w:rsidR="008D1961" w:rsidRPr="000F153F" w:rsidRDefault="008D1961" w:rsidP="008D1961">
      <w:pPr>
        <w:spacing w:after="0" w:line="240" w:lineRule="auto"/>
        <w:ind w:left="8505"/>
        <w:rPr>
          <w:rFonts w:ascii="Times New Roman" w:hAnsi="Times New Roman"/>
          <w:lang w:val="en-GB"/>
        </w:rPr>
      </w:pPr>
    </w:p>
    <w:p w14:paraId="7FFB66C3" w14:textId="77777777" w:rsidR="00015339" w:rsidRPr="000F153F" w:rsidRDefault="00015339" w:rsidP="00015339">
      <w:pPr>
        <w:spacing w:after="0" w:line="240" w:lineRule="auto"/>
        <w:ind w:left="8505"/>
        <w:jc w:val="both"/>
        <w:rPr>
          <w:rFonts w:ascii="Times New Roman" w:hAnsi="Times New Roman"/>
          <w:lang w:val="en-GB"/>
        </w:rPr>
      </w:pPr>
    </w:p>
    <w:p w14:paraId="50F43497" w14:textId="17163A39" w:rsidR="00A1100A" w:rsidRPr="003B29F3" w:rsidRDefault="003B29F3" w:rsidP="003B29F3">
      <w:pPr>
        <w:pStyle w:val="ListParagraph"/>
        <w:numPr>
          <w:ilvl w:val="0"/>
          <w:numId w:val="11"/>
        </w:numPr>
        <w:jc w:val="both"/>
        <w:rPr>
          <w:rFonts w:ascii="Times New Roman Bold" w:hAnsi="Times New Roman Bold"/>
          <w:b/>
          <w:caps/>
          <w:sz w:val="24"/>
          <w:szCs w:val="24"/>
          <w:lang w:val="en-GB"/>
        </w:rPr>
      </w:pPr>
      <w:r>
        <w:rPr>
          <w:rFonts w:ascii="Times New Roman Bold" w:hAnsi="Times New Roman Bold"/>
          <w:b/>
          <w:sz w:val="24"/>
          <w:szCs w:val="24"/>
          <w:lang w:val="en-GB"/>
        </w:rPr>
        <w:t>Evaluation criteria</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5767"/>
        <w:gridCol w:w="709"/>
        <w:gridCol w:w="546"/>
        <w:gridCol w:w="1634"/>
        <w:gridCol w:w="5764"/>
      </w:tblGrid>
      <w:tr w:rsidR="00777F6C" w:rsidRPr="00262531" w14:paraId="0DCC5A8D" w14:textId="77777777" w:rsidTr="00190CE8">
        <w:tc>
          <w:tcPr>
            <w:tcW w:w="589" w:type="dxa"/>
            <w:shd w:val="clear" w:color="auto" w:fill="C6D9F1"/>
          </w:tcPr>
          <w:p w14:paraId="0BAC6B4C" w14:textId="7A26F7FE" w:rsidR="00777F6C" w:rsidRPr="00262531" w:rsidRDefault="00262531" w:rsidP="0033106E">
            <w:pPr>
              <w:jc w:val="center"/>
              <w:rPr>
                <w:rFonts w:ascii="Times New Roman Bold" w:hAnsi="Times New Roman Bold"/>
                <w:b/>
                <w:caps/>
                <w:lang w:val="en-GB"/>
              </w:rPr>
            </w:pPr>
            <w:r w:rsidRPr="00262531">
              <w:rPr>
                <w:rFonts w:ascii="Times New Roman Bold" w:hAnsi="Times New Roman Bold"/>
                <w:b/>
                <w:caps/>
                <w:lang w:val="en-GB"/>
              </w:rPr>
              <w:t>NO</w:t>
            </w:r>
            <w:r w:rsidR="00777F6C" w:rsidRPr="00262531">
              <w:rPr>
                <w:rFonts w:ascii="Times New Roman Bold" w:hAnsi="Times New Roman Bold"/>
                <w:b/>
                <w:caps/>
                <w:lang w:val="en-GB"/>
              </w:rPr>
              <w:t>.</w:t>
            </w:r>
          </w:p>
        </w:tc>
        <w:tc>
          <w:tcPr>
            <w:tcW w:w="5785" w:type="dxa"/>
            <w:shd w:val="clear" w:color="auto" w:fill="C6D9F1"/>
          </w:tcPr>
          <w:p w14:paraId="0C420720" w14:textId="4AC44DEF" w:rsidR="00777F6C" w:rsidRPr="00262531" w:rsidRDefault="00262531" w:rsidP="0057687F">
            <w:pPr>
              <w:jc w:val="center"/>
              <w:rPr>
                <w:rFonts w:ascii="Times New Roman Bold" w:hAnsi="Times New Roman Bold"/>
                <w:b/>
                <w:caps/>
                <w:lang w:val="en-GB"/>
              </w:rPr>
            </w:pPr>
            <w:r w:rsidRPr="00262531">
              <w:rPr>
                <w:rFonts w:ascii="Times New Roman Bold" w:hAnsi="Times New Roman Bold"/>
                <w:b/>
                <w:caps/>
                <w:lang w:val="en-GB"/>
              </w:rPr>
              <w:t>Evaluation criterion</w:t>
            </w:r>
          </w:p>
        </w:tc>
        <w:tc>
          <w:tcPr>
            <w:tcW w:w="709" w:type="dxa"/>
            <w:shd w:val="clear" w:color="auto" w:fill="C6D9F1"/>
          </w:tcPr>
          <w:p w14:paraId="5CB5627C" w14:textId="67EEB0A0" w:rsidR="00777F6C" w:rsidRPr="00262531" w:rsidRDefault="00262531" w:rsidP="0033106E">
            <w:pPr>
              <w:jc w:val="center"/>
              <w:rPr>
                <w:rFonts w:ascii="Times New Roman Bold" w:hAnsi="Times New Roman Bold"/>
                <w:b/>
                <w:caps/>
                <w:lang w:val="en-GB"/>
              </w:rPr>
            </w:pPr>
            <w:r w:rsidRPr="00262531">
              <w:rPr>
                <w:rFonts w:ascii="Times New Roman Bold" w:hAnsi="Times New Roman Bold"/>
                <w:b/>
                <w:caps/>
                <w:lang w:val="en-GB"/>
              </w:rPr>
              <w:t>Yes</w:t>
            </w:r>
          </w:p>
        </w:tc>
        <w:tc>
          <w:tcPr>
            <w:tcW w:w="536" w:type="dxa"/>
            <w:shd w:val="clear" w:color="auto" w:fill="C6D9F1"/>
          </w:tcPr>
          <w:p w14:paraId="7862029C" w14:textId="4AFACC0E" w:rsidR="00777F6C" w:rsidRPr="00262531" w:rsidRDefault="00262531" w:rsidP="0033106E">
            <w:pPr>
              <w:jc w:val="center"/>
              <w:rPr>
                <w:rFonts w:ascii="Times New Roman Bold" w:hAnsi="Times New Roman Bold"/>
                <w:b/>
                <w:caps/>
                <w:lang w:val="en-GB"/>
              </w:rPr>
            </w:pPr>
            <w:r w:rsidRPr="00262531">
              <w:rPr>
                <w:rFonts w:ascii="Times New Roman Bold" w:hAnsi="Times New Roman Bold"/>
                <w:b/>
                <w:caps/>
                <w:lang w:val="en-GB"/>
              </w:rPr>
              <w:t>No</w:t>
            </w:r>
          </w:p>
        </w:tc>
        <w:tc>
          <w:tcPr>
            <w:tcW w:w="1622" w:type="dxa"/>
            <w:shd w:val="clear" w:color="auto" w:fill="C6D9F1"/>
          </w:tcPr>
          <w:p w14:paraId="3F745BE1" w14:textId="25E76D68" w:rsidR="00777F6C" w:rsidRPr="00262531" w:rsidRDefault="00262531" w:rsidP="0033106E">
            <w:pPr>
              <w:jc w:val="center"/>
              <w:rPr>
                <w:rFonts w:ascii="Times New Roman Bold" w:hAnsi="Times New Roman Bold"/>
                <w:b/>
                <w:caps/>
                <w:lang w:val="en-GB"/>
              </w:rPr>
            </w:pPr>
            <w:r w:rsidRPr="00262531">
              <w:rPr>
                <w:rFonts w:ascii="Times New Roman Bold" w:hAnsi="Times New Roman Bold"/>
                <w:b/>
                <w:caps/>
                <w:lang w:val="en-GB"/>
              </w:rPr>
              <w:t>Non-applicable</w:t>
            </w:r>
          </w:p>
        </w:tc>
        <w:tc>
          <w:tcPr>
            <w:tcW w:w="5780" w:type="dxa"/>
            <w:shd w:val="clear" w:color="auto" w:fill="C6D9F1"/>
          </w:tcPr>
          <w:p w14:paraId="65CD3DE5" w14:textId="043B7CFA" w:rsidR="00777F6C" w:rsidRPr="00262531" w:rsidRDefault="00262531" w:rsidP="0057687F">
            <w:pPr>
              <w:jc w:val="center"/>
              <w:rPr>
                <w:rFonts w:ascii="Times New Roman Bold" w:hAnsi="Times New Roman Bold"/>
                <w:b/>
                <w:caps/>
                <w:lang w:val="en-GB"/>
              </w:rPr>
            </w:pPr>
            <w:r w:rsidRPr="00262531">
              <w:rPr>
                <w:rFonts w:ascii="Times New Roman Bold" w:hAnsi="Times New Roman Bold"/>
                <w:b/>
                <w:caps/>
                <w:lang w:val="en-GB"/>
              </w:rPr>
              <w:t>Explanations of the evaluation</w:t>
            </w:r>
          </w:p>
        </w:tc>
      </w:tr>
      <w:tr w:rsidR="00777F6C" w:rsidRPr="000F153F" w14:paraId="008165AB" w14:textId="77777777" w:rsidTr="00190CE8">
        <w:tc>
          <w:tcPr>
            <w:tcW w:w="589" w:type="dxa"/>
          </w:tcPr>
          <w:p w14:paraId="53933964" w14:textId="47D1D1CE" w:rsidR="00777F6C" w:rsidRPr="000F153F" w:rsidRDefault="0057687F" w:rsidP="00777F6C">
            <w:pPr>
              <w:tabs>
                <w:tab w:val="left" w:pos="851"/>
                <w:tab w:val="left" w:pos="1701"/>
              </w:tabs>
              <w:spacing w:after="0" w:line="240" w:lineRule="auto"/>
              <w:jc w:val="both"/>
              <w:rPr>
                <w:rFonts w:ascii="Times New Roman" w:hAnsi="Times New Roman"/>
                <w:lang w:val="en-GB"/>
              </w:rPr>
            </w:pPr>
            <w:r w:rsidRPr="000F153F">
              <w:rPr>
                <w:rFonts w:ascii="Times New Roman" w:hAnsi="Times New Roman"/>
                <w:lang w:val="en-GB"/>
              </w:rPr>
              <w:t>1.</w:t>
            </w:r>
          </w:p>
        </w:tc>
        <w:tc>
          <w:tcPr>
            <w:tcW w:w="5785" w:type="dxa"/>
            <w:shd w:val="clear" w:color="auto" w:fill="auto"/>
          </w:tcPr>
          <w:p w14:paraId="65F6BE51" w14:textId="2A218834" w:rsidR="00777F6C" w:rsidRPr="000F153F" w:rsidRDefault="00262531" w:rsidP="00262531">
            <w:pPr>
              <w:tabs>
                <w:tab w:val="left" w:pos="851"/>
                <w:tab w:val="left" w:pos="1701"/>
              </w:tabs>
              <w:spacing w:after="0" w:line="240" w:lineRule="auto"/>
              <w:jc w:val="both"/>
              <w:rPr>
                <w:rFonts w:ascii="Times New Roman" w:hAnsi="Times New Roman"/>
                <w:lang w:val="en-GB" w:eastAsia="lt-LT"/>
              </w:rPr>
            </w:pPr>
            <w:r>
              <w:rPr>
                <w:rFonts w:ascii="Times New Roman" w:hAnsi="Times New Roman"/>
                <w:lang w:val="en-GB"/>
              </w:rPr>
              <w:t>No bankruptcy or restructuring procedure has been instituted in respect of the Applicant and the Partner (-s), who are legal entities, no pre-trial investigation procedures regarding their commercial and/or economic activities ha</w:t>
            </w:r>
            <w:r w:rsidR="00C7734C">
              <w:rPr>
                <w:rFonts w:ascii="Times New Roman" w:hAnsi="Times New Roman"/>
                <w:lang w:val="en-GB"/>
              </w:rPr>
              <w:t>ve</w:t>
            </w:r>
            <w:r>
              <w:rPr>
                <w:rFonts w:ascii="Times New Roman" w:hAnsi="Times New Roman"/>
                <w:lang w:val="en-GB"/>
              </w:rPr>
              <w:t xml:space="preserve"> been initiated, it (they) is (are) not undergoing liquidation, there is no resolution of a meeting of creditors regarding the holding of bankruptcy proceedings in out-of</w:t>
            </w:r>
            <w:r w:rsidR="006F39D1">
              <w:rPr>
                <w:rFonts w:ascii="Times New Roman" w:hAnsi="Times New Roman"/>
                <w:lang w:val="en-GB"/>
              </w:rPr>
              <w:t>-</w:t>
            </w:r>
            <w:r>
              <w:rPr>
                <w:rFonts w:ascii="Times New Roman" w:hAnsi="Times New Roman"/>
                <w:lang w:val="en-GB"/>
              </w:rPr>
              <w:t>court procedure adopted (</w:t>
            </w:r>
            <w:r>
              <w:rPr>
                <w:rFonts w:ascii="Times New Roman" w:hAnsi="Times New Roman"/>
                <w:i/>
                <w:iCs/>
                <w:lang w:val="en-GB"/>
              </w:rPr>
              <w:t>this provision shall not apply to budgetary institutions</w:t>
            </w:r>
            <w:r>
              <w:rPr>
                <w:rFonts w:ascii="Times New Roman" w:hAnsi="Times New Roman"/>
                <w:lang w:val="en-GB"/>
              </w:rPr>
              <w:t>), or no bankruptcy procedure has been instituted in respect of the Applicant and the Partner (-s), who are natural persons, and no pre-trial investigation procedures regarding their commercial and/or economic activities have been initiated.</w:t>
            </w:r>
          </w:p>
        </w:tc>
        <w:tc>
          <w:tcPr>
            <w:tcW w:w="709" w:type="dxa"/>
            <w:shd w:val="clear" w:color="auto" w:fill="auto"/>
          </w:tcPr>
          <w:p w14:paraId="45F00703" w14:textId="77777777" w:rsidR="00777F6C" w:rsidRPr="000F153F" w:rsidRDefault="00777F6C" w:rsidP="0033106E">
            <w:pPr>
              <w:jc w:val="center"/>
              <w:rPr>
                <w:rFonts w:ascii="Times New Roman" w:hAnsi="Times New Roman"/>
                <w:b/>
                <w:lang w:val="en-GB"/>
              </w:rPr>
            </w:pPr>
          </w:p>
        </w:tc>
        <w:tc>
          <w:tcPr>
            <w:tcW w:w="536" w:type="dxa"/>
            <w:shd w:val="clear" w:color="auto" w:fill="auto"/>
          </w:tcPr>
          <w:p w14:paraId="2449D2E9" w14:textId="77777777" w:rsidR="00777F6C" w:rsidRPr="000F153F" w:rsidRDefault="00777F6C" w:rsidP="0033106E">
            <w:pPr>
              <w:jc w:val="center"/>
              <w:rPr>
                <w:rFonts w:ascii="Times New Roman" w:hAnsi="Times New Roman"/>
                <w:b/>
                <w:lang w:val="en-GB"/>
              </w:rPr>
            </w:pPr>
          </w:p>
        </w:tc>
        <w:tc>
          <w:tcPr>
            <w:tcW w:w="1622" w:type="dxa"/>
            <w:shd w:val="clear" w:color="auto" w:fill="auto"/>
          </w:tcPr>
          <w:p w14:paraId="3F2CFFCC" w14:textId="77777777" w:rsidR="00777F6C" w:rsidRPr="000F153F" w:rsidRDefault="00777F6C" w:rsidP="0033106E">
            <w:pPr>
              <w:jc w:val="center"/>
              <w:rPr>
                <w:rFonts w:ascii="Times New Roman" w:hAnsi="Times New Roman"/>
                <w:b/>
                <w:lang w:val="en-GB"/>
              </w:rPr>
            </w:pPr>
          </w:p>
        </w:tc>
        <w:tc>
          <w:tcPr>
            <w:tcW w:w="5780" w:type="dxa"/>
            <w:shd w:val="clear" w:color="auto" w:fill="auto"/>
          </w:tcPr>
          <w:p w14:paraId="494F8D25" w14:textId="3A0F6551" w:rsidR="00262531" w:rsidRPr="00262531" w:rsidRDefault="00262531" w:rsidP="00262531">
            <w:pPr>
              <w:jc w:val="both"/>
              <w:rPr>
                <w:rFonts w:ascii="Times New Roman" w:hAnsi="Times New Roman"/>
                <w:sz w:val="20"/>
                <w:szCs w:val="20"/>
                <w:lang w:val="en-GB"/>
              </w:rPr>
            </w:pPr>
            <w:r w:rsidRPr="00262531">
              <w:rPr>
                <w:rFonts w:ascii="Times New Roman" w:hAnsi="Times New Roman"/>
                <w:sz w:val="20"/>
                <w:szCs w:val="20"/>
                <w:lang w:val="en-GB"/>
              </w:rPr>
              <w:t xml:space="preserve">The status of the </w:t>
            </w:r>
            <w:r>
              <w:rPr>
                <w:rFonts w:ascii="Times New Roman" w:hAnsi="Times New Roman"/>
                <w:sz w:val="20"/>
                <w:szCs w:val="20"/>
                <w:lang w:val="en-GB"/>
              </w:rPr>
              <w:t>A</w:t>
            </w:r>
            <w:r w:rsidRPr="00262531">
              <w:rPr>
                <w:rFonts w:ascii="Times New Roman" w:hAnsi="Times New Roman"/>
                <w:sz w:val="20"/>
                <w:szCs w:val="20"/>
                <w:lang w:val="en-GB"/>
              </w:rPr>
              <w:t xml:space="preserve">pplicant and / or </w:t>
            </w:r>
            <w:r w:rsidR="00C7734C">
              <w:rPr>
                <w:rFonts w:ascii="Times New Roman" w:hAnsi="Times New Roman"/>
                <w:sz w:val="20"/>
                <w:szCs w:val="20"/>
                <w:lang w:val="en-GB"/>
              </w:rPr>
              <w:t xml:space="preserve">the </w:t>
            </w:r>
            <w:r>
              <w:rPr>
                <w:rFonts w:ascii="Times New Roman" w:hAnsi="Times New Roman"/>
                <w:sz w:val="20"/>
                <w:szCs w:val="20"/>
                <w:lang w:val="en-GB"/>
              </w:rPr>
              <w:t>P</w:t>
            </w:r>
            <w:r w:rsidRPr="00262531">
              <w:rPr>
                <w:rFonts w:ascii="Times New Roman" w:hAnsi="Times New Roman"/>
                <w:sz w:val="20"/>
                <w:szCs w:val="20"/>
                <w:lang w:val="en-GB"/>
              </w:rPr>
              <w:t>artner (s) shall be verified during the evaluation of the application.</w:t>
            </w:r>
          </w:p>
          <w:p w14:paraId="35B47C22" w14:textId="18186D5E" w:rsidR="00777F6C" w:rsidRPr="000F153F" w:rsidRDefault="00262531" w:rsidP="0057687F">
            <w:pPr>
              <w:jc w:val="both"/>
              <w:rPr>
                <w:rFonts w:ascii="Times New Roman" w:hAnsi="Times New Roman"/>
                <w:sz w:val="20"/>
                <w:szCs w:val="20"/>
                <w:lang w:val="en-GB"/>
              </w:rPr>
            </w:pPr>
            <w:r w:rsidRPr="00262531">
              <w:rPr>
                <w:rFonts w:ascii="Times New Roman" w:hAnsi="Times New Roman"/>
                <w:sz w:val="20"/>
                <w:szCs w:val="20"/>
                <w:lang w:val="en-GB"/>
              </w:rPr>
              <w:t xml:space="preserve">In case of legal persons of the Republic of Lithuania, data </w:t>
            </w:r>
            <w:r w:rsidR="00C00691">
              <w:rPr>
                <w:rFonts w:ascii="Times New Roman" w:hAnsi="Times New Roman"/>
                <w:sz w:val="20"/>
                <w:szCs w:val="20"/>
                <w:lang w:val="en-GB"/>
              </w:rPr>
              <w:t>of</w:t>
            </w:r>
            <w:r w:rsidRPr="00262531">
              <w:rPr>
                <w:rFonts w:ascii="Times New Roman" w:hAnsi="Times New Roman"/>
                <w:sz w:val="20"/>
                <w:szCs w:val="20"/>
                <w:lang w:val="en-GB"/>
              </w:rPr>
              <w:t xml:space="preserve"> the Register of Legal Entities</w:t>
            </w:r>
            <w:r>
              <w:rPr>
                <w:rFonts w:ascii="Times New Roman" w:hAnsi="Times New Roman"/>
                <w:sz w:val="20"/>
                <w:szCs w:val="20"/>
                <w:lang w:val="en-GB"/>
              </w:rPr>
              <w:t xml:space="preserve"> shall be che</w:t>
            </w:r>
            <w:r w:rsidR="006F39D1">
              <w:rPr>
                <w:rFonts w:ascii="Times New Roman" w:hAnsi="Times New Roman"/>
                <w:sz w:val="20"/>
                <w:szCs w:val="20"/>
                <w:lang w:val="en-GB"/>
              </w:rPr>
              <w:t xml:space="preserve">cked to see </w:t>
            </w:r>
            <w:r w:rsidRPr="00262531">
              <w:rPr>
                <w:rFonts w:ascii="Times New Roman" w:hAnsi="Times New Roman"/>
                <w:sz w:val="20"/>
                <w:szCs w:val="20"/>
                <w:lang w:val="en-GB"/>
              </w:rPr>
              <w:t>whethe</w:t>
            </w:r>
            <w:r w:rsidR="006F39D1">
              <w:rPr>
                <w:rFonts w:ascii="Times New Roman" w:hAnsi="Times New Roman"/>
                <w:sz w:val="20"/>
                <w:szCs w:val="20"/>
                <w:lang w:val="en-GB"/>
              </w:rPr>
              <w:t>r no</w:t>
            </w:r>
            <w:r w:rsidR="006F39D1" w:rsidRPr="006F39D1">
              <w:rPr>
                <w:rFonts w:ascii="Times New Roman" w:hAnsi="Times New Roman"/>
                <w:sz w:val="20"/>
                <w:szCs w:val="20"/>
                <w:lang w:val="en-GB"/>
              </w:rPr>
              <w:t xml:space="preserve"> bankruptcy or restructuring</w:t>
            </w:r>
            <w:r w:rsidR="006F39D1">
              <w:rPr>
                <w:rFonts w:ascii="Times New Roman" w:hAnsi="Times New Roman"/>
                <w:sz w:val="20"/>
                <w:szCs w:val="20"/>
                <w:lang w:val="en-GB"/>
              </w:rPr>
              <w:t xml:space="preserve"> has been instituted against a legal entity or no resolution of a meeting of creditors has been adopted </w:t>
            </w:r>
            <w:r w:rsidR="006F39D1">
              <w:t xml:space="preserve"> </w:t>
            </w:r>
            <w:r w:rsidR="006F39D1" w:rsidRPr="006F39D1">
              <w:rPr>
                <w:rFonts w:ascii="Times New Roman" w:hAnsi="Times New Roman"/>
                <w:sz w:val="20"/>
                <w:szCs w:val="20"/>
                <w:lang w:val="en-GB"/>
              </w:rPr>
              <w:t>regarding the holding of bankruptcy proceedings in out-of-court procedure</w:t>
            </w:r>
            <w:r w:rsidR="006F39D1">
              <w:rPr>
                <w:rFonts w:ascii="Times New Roman" w:hAnsi="Times New Roman"/>
                <w:sz w:val="20"/>
                <w:szCs w:val="20"/>
                <w:lang w:val="en-GB"/>
              </w:rPr>
              <w:t xml:space="preserve">, also </w:t>
            </w:r>
            <w:r w:rsidRPr="00262531">
              <w:rPr>
                <w:rFonts w:ascii="Times New Roman" w:hAnsi="Times New Roman"/>
                <w:sz w:val="20"/>
                <w:szCs w:val="20"/>
                <w:lang w:val="en-GB"/>
              </w:rPr>
              <w:t>whether the legal person is</w:t>
            </w:r>
            <w:r w:rsidR="006F39D1">
              <w:rPr>
                <w:rFonts w:ascii="Times New Roman" w:hAnsi="Times New Roman"/>
                <w:sz w:val="20"/>
                <w:szCs w:val="20"/>
                <w:lang w:val="en-GB"/>
              </w:rPr>
              <w:t xml:space="preserve"> not undergoing</w:t>
            </w:r>
            <w:r w:rsidRPr="00262531">
              <w:rPr>
                <w:rFonts w:ascii="Times New Roman" w:hAnsi="Times New Roman"/>
                <w:sz w:val="20"/>
                <w:szCs w:val="20"/>
                <w:lang w:val="en-GB"/>
              </w:rPr>
              <w:t xml:space="preserve"> liquidat</w:t>
            </w:r>
            <w:r w:rsidR="006F39D1">
              <w:rPr>
                <w:rFonts w:ascii="Times New Roman" w:hAnsi="Times New Roman"/>
                <w:sz w:val="20"/>
                <w:szCs w:val="20"/>
                <w:lang w:val="en-GB"/>
              </w:rPr>
              <w:t>ion</w:t>
            </w:r>
            <w:r w:rsidRPr="00262531">
              <w:rPr>
                <w:rFonts w:ascii="Times New Roman" w:hAnsi="Times New Roman"/>
                <w:sz w:val="20"/>
                <w:szCs w:val="20"/>
                <w:lang w:val="en-GB"/>
              </w:rPr>
              <w:t>.</w:t>
            </w:r>
            <w:r w:rsidR="006F39D1">
              <w:rPr>
                <w:rFonts w:ascii="Times New Roman" w:hAnsi="Times New Roman"/>
                <w:sz w:val="20"/>
                <w:szCs w:val="20"/>
                <w:lang w:val="en-GB"/>
              </w:rPr>
              <w:t xml:space="preserve"> The data </w:t>
            </w:r>
            <w:r w:rsidR="00C00691">
              <w:rPr>
                <w:rFonts w:ascii="Times New Roman" w:hAnsi="Times New Roman"/>
                <w:sz w:val="20"/>
                <w:szCs w:val="20"/>
                <w:lang w:val="en-GB"/>
              </w:rPr>
              <w:t xml:space="preserve">of </w:t>
            </w:r>
            <w:r w:rsidR="006F39D1">
              <w:rPr>
                <w:rFonts w:ascii="Times New Roman" w:hAnsi="Times New Roman"/>
                <w:sz w:val="20"/>
                <w:szCs w:val="20"/>
                <w:lang w:val="en-GB"/>
              </w:rPr>
              <w:t xml:space="preserve"> the </w:t>
            </w:r>
            <w:r w:rsidR="006F39D1" w:rsidRPr="006F39D1">
              <w:rPr>
                <w:rFonts w:ascii="Times New Roman" w:hAnsi="Times New Roman"/>
                <w:sz w:val="20"/>
                <w:szCs w:val="20"/>
                <w:lang w:val="en-GB"/>
              </w:rPr>
              <w:t>Authority of Audit, Accounting, Property Valuation and Insolvency Management under the Ministry of Finance of the Republic of Lithuania</w:t>
            </w:r>
            <w:r w:rsidR="006F39D1">
              <w:rPr>
                <w:rFonts w:ascii="Times New Roman" w:hAnsi="Times New Roman"/>
                <w:sz w:val="20"/>
                <w:szCs w:val="20"/>
                <w:lang w:val="en-GB"/>
              </w:rPr>
              <w:t xml:space="preserve"> shall be checked to see if no bankruptcy procedure has been instituted against a natural person</w:t>
            </w:r>
            <w:r w:rsidR="0057687F" w:rsidRPr="000F153F">
              <w:rPr>
                <w:rFonts w:ascii="Times New Roman" w:hAnsi="Times New Roman"/>
                <w:sz w:val="20"/>
                <w:szCs w:val="20"/>
                <w:lang w:val="en-GB"/>
              </w:rPr>
              <w:t>.</w:t>
            </w:r>
          </w:p>
          <w:p w14:paraId="4AD4ACFE" w14:textId="0FD9799A" w:rsidR="000D7F39" w:rsidRPr="000F153F" w:rsidRDefault="008508F5" w:rsidP="008508F5">
            <w:pPr>
              <w:jc w:val="both"/>
              <w:rPr>
                <w:rFonts w:ascii="Times New Roman" w:hAnsi="Times New Roman"/>
                <w:sz w:val="20"/>
                <w:szCs w:val="20"/>
                <w:lang w:val="en-GB"/>
              </w:rPr>
            </w:pPr>
            <w:r>
              <w:rPr>
                <w:rFonts w:ascii="Times New Roman" w:hAnsi="Times New Roman"/>
                <w:sz w:val="20"/>
                <w:szCs w:val="20"/>
                <w:lang w:val="en-GB"/>
              </w:rPr>
              <w:t xml:space="preserve">Information specified in the Applicant’s and/or Partner’s declaration shall be checked to see if no pre-trial investigation of commercial and/or economic activities has been instituted in respect of the Applicant and/or </w:t>
            </w:r>
            <w:r w:rsidR="00C7734C">
              <w:rPr>
                <w:rFonts w:ascii="Times New Roman" w:hAnsi="Times New Roman"/>
                <w:sz w:val="20"/>
                <w:szCs w:val="20"/>
                <w:lang w:val="en-GB"/>
              </w:rPr>
              <w:t xml:space="preserve">the </w:t>
            </w:r>
            <w:r>
              <w:rPr>
                <w:rFonts w:ascii="Times New Roman" w:hAnsi="Times New Roman"/>
                <w:sz w:val="20"/>
                <w:szCs w:val="20"/>
                <w:lang w:val="en-GB"/>
              </w:rPr>
              <w:t>Partner (-s)</w:t>
            </w:r>
            <w:r w:rsidR="000D7F39" w:rsidRPr="000F153F">
              <w:rPr>
                <w:rFonts w:ascii="Times New Roman" w:hAnsi="Times New Roman"/>
                <w:sz w:val="20"/>
                <w:szCs w:val="20"/>
                <w:lang w:val="en-GB"/>
              </w:rPr>
              <w:t>.</w:t>
            </w:r>
          </w:p>
          <w:p w14:paraId="3C5E1611" w14:textId="394A1789" w:rsidR="000D7F39" w:rsidRPr="000F153F" w:rsidRDefault="00F11728" w:rsidP="00A1100A">
            <w:pPr>
              <w:jc w:val="both"/>
              <w:rPr>
                <w:rFonts w:ascii="Times New Roman" w:hAnsi="Times New Roman"/>
                <w:sz w:val="20"/>
                <w:szCs w:val="20"/>
                <w:lang w:val="en-GB"/>
              </w:rPr>
            </w:pPr>
            <w:r>
              <w:rPr>
                <w:rFonts w:ascii="Times New Roman" w:hAnsi="Times New Roman"/>
                <w:sz w:val="20"/>
                <w:szCs w:val="20"/>
                <w:lang w:val="en-GB"/>
              </w:rPr>
              <w:lastRenderedPageBreak/>
              <w:t xml:space="preserve">If the Applicant or </w:t>
            </w:r>
            <w:r w:rsidR="00C7734C">
              <w:rPr>
                <w:rFonts w:ascii="Times New Roman" w:hAnsi="Times New Roman"/>
                <w:sz w:val="20"/>
                <w:szCs w:val="20"/>
                <w:lang w:val="en-GB"/>
              </w:rPr>
              <w:t xml:space="preserve">the </w:t>
            </w:r>
            <w:r>
              <w:rPr>
                <w:rFonts w:ascii="Times New Roman" w:hAnsi="Times New Roman"/>
                <w:sz w:val="20"/>
                <w:szCs w:val="20"/>
                <w:lang w:val="en-GB"/>
              </w:rPr>
              <w:t>Partner (-s) is from abroad, the matter shall be assessed according to the information specified in the Applicant’s and Partner’s (Partners’) declaration</w:t>
            </w:r>
            <w:r w:rsidR="000D7F39" w:rsidRPr="000F153F">
              <w:rPr>
                <w:rFonts w:ascii="Times New Roman" w:hAnsi="Times New Roman"/>
                <w:sz w:val="20"/>
                <w:szCs w:val="20"/>
                <w:lang w:val="en-GB"/>
              </w:rPr>
              <w:t>.</w:t>
            </w:r>
          </w:p>
        </w:tc>
      </w:tr>
      <w:tr w:rsidR="00777F6C" w:rsidRPr="000F153F" w14:paraId="74A4BE13" w14:textId="77777777" w:rsidTr="00190CE8">
        <w:tc>
          <w:tcPr>
            <w:tcW w:w="589" w:type="dxa"/>
          </w:tcPr>
          <w:p w14:paraId="6FA31FA2" w14:textId="1B7975FC" w:rsidR="00777F6C" w:rsidRPr="000F153F" w:rsidRDefault="0057687F" w:rsidP="0033106E">
            <w:pPr>
              <w:jc w:val="center"/>
              <w:rPr>
                <w:rFonts w:ascii="Times New Roman" w:hAnsi="Times New Roman"/>
                <w:b/>
                <w:lang w:val="en-GB"/>
              </w:rPr>
            </w:pPr>
            <w:r w:rsidRPr="000F153F">
              <w:rPr>
                <w:rFonts w:ascii="Times New Roman" w:hAnsi="Times New Roman"/>
                <w:b/>
                <w:lang w:val="en-GB"/>
              </w:rPr>
              <w:lastRenderedPageBreak/>
              <w:t>2.</w:t>
            </w:r>
          </w:p>
        </w:tc>
        <w:tc>
          <w:tcPr>
            <w:tcW w:w="5785" w:type="dxa"/>
            <w:shd w:val="clear" w:color="auto" w:fill="auto"/>
          </w:tcPr>
          <w:p w14:paraId="306DCBCE" w14:textId="7C285CED" w:rsidR="00777F6C" w:rsidRPr="000F153F" w:rsidRDefault="00457CD8" w:rsidP="003B29F3">
            <w:pPr>
              <w:spacing w:after="0" w:line="240" w:lineRule="auto"/>
              <w:jc w:val="both"/>
              <w:rPr>
                <w:rFonts w:ascii="Times New Roman" w:hAnsi="Times New Roman"/>
                <w:lang w:val="en-GB" w:eastAsia="lt-LT"/>
              </w:rPr>
            </w:pPr>
            <w:r>
              <w:rPr>
                <w:rFonts w:ascii="Times New Roman" w:hAnsi="Times New Roman"/>
                <w:lang w:val="en-GB" w:eastAsia="lt-LT"/>
              </w:rPr>
              <w:t>On the day of submitting the application t</w:t>
            </w:r>
            <w:r w:rsidR="00F11728">
              <w:rPr>
                <w:rFonts w:ascii="Times New Roman" w:hAnsi="Times New Roman"/>
                <w:lang w:val="en-GB" w:eastAsia="lt-LT"/>
              </w:rPr>
              <w:t xml:space="preserve">he </w:t>
            </w:r>
            <w:r w:rsidR="00F11728" w:rsidRPr="00F11728">
              <w:rPr>
                <w:rFonts w:ascii="Times New Roman" w:hAnsi="Times New Roman"/>
                <w:lang w:val="en-GB" w:eastAsia="lt-LT"/>
              </w:rPr>
              <w:t xml:space="preserve">Applicant and </w:t>
            </w:r>
            <w:r>
              <w:rPr>
                <w:rFonts w:ascii="Times New Roman" w:hAnsi="Times New Roman"/>
                <w:lang w:val="en-GB" w:eastAsia="lt-LT"/>
              </w:rPr>
              <w:t xml:space="preserve">(or) </w:t>
            </w:r>
            <w:r w:rsidR="00F11728">
              <w:rPr>
                <w:rFonts w:ascii="Times New Roman" w:hAnsi="Times New Roman"/>
                <w:lang w:val="en-GB" w:eastAsia="lt-LT"/>
              </w:rPr>
              <w:t>the P</w:t>
            </w:r>
            <w:r w:rsidR="00F11728" w:rsidRPr="00F11728">
              <w:rPr>
                <w:rFonts w:ascii="Times New Roman" w:hAnsi="Times New Roman"/>
                <w:lang w:val="en-GB" w:eastAsia="lt-LT"/>
              </w:rPr>
              <w:t>artner (</w:t>
            </w:r>
            <w:r w:rsidR="00F11728">
              <w:rPr>
                <w:rFonts w:ascii="Times New Roman" w:hAnsi="Times New Roman"/>
                <w:lang w:val="en-GB" w:eastAsia="lt-LT"/>
              </w:rPr>
              <w:t>-</w:t>
            </w:r>
            <w:r w:rsidR="00F11728" w:rsidRPr="00F11728">
              <w:rPr>
                <w:rFonts w:ascii="Times New Roman" w:hAnsi="Times New Roman"/>
                <w:lang w:val="en-GB" w:eastAsia="lt-LT"/>
              </w:rPr>
              <w:t>s)</w:t>
            </w:r>
            <w:r w:rsidR="00F11728">
              <w:rPr>
                <w:rFonts w:ascii="Times New Roman" w:hAnsi="Times New Roman"/>
                <w:lang w:val="en-GB" w:eastAsia="lt-LT"/>
              </w:rPr>
              <w:t xml:space="preserve"> </w:t>
            </w:r>
            <w:r w:rsidRPr="00457CD8">
              <w:rPr>
                <w:rFonts w:ascii="Times New Roman" w:hAnsi="Times New Roman"/>
                <w:lang w:val="en-GB" w:eastAsia="lt-LT"/>
              </w:rPr>
              <w:t xml:space="preserve">are not declared by </w:t>
            </w:r>
            <w:r>
              <w:rPr>
                <w:rFonts w:ascii="Times New Roman" w:hAnsi="Times New Roman"/>
                <w:lang w:val="en-GB" w:eastAsia="lt-LT"/>
              </w:rPr>
              <w:t xml:space="preserve">the </w:t>
            </w:r>
            <w:r w:rsidRPr="00457CD8">
              <w:rPr>
                <w:rFonts w:ascii="Times New Roman" w:hAnsi="Times New Roman"/>
                <w:lang w:val="en-GB" w:eastAsia="lt-LT"/>
              </w:rPr>
              <w:t xml:space="preserve">final judgment or </w:t>
            </w:r>
            <w:r>
              <w:rPr>
                <w:rFonts w:ascii="Times New Roman" w:hAnsi="Times New Roman"/>
                <w:lang w:val="en-GB" w:eastAsia="lt-LT"/>
              </w:rPr>
              <w:t xml:space="preserve">the </w:t>
            </w:r>
            <w:r w:rsidRPr="00457CD8">
              <w:rPr>
                <w:rFonts w:ascii="Times New Roman" w:hAnsi="Times New Roman"/>
                <w:lang w:val="en-GB" w:eastAsia="lt-LT"/>
              </w:rPr>
              <w:t>final administrative decision to be in breach of their obligations</w:t>
            </w:r>
            <w:r w:rsidRPr="00457CD8" w:rsidDel="00457CD8">
              <w:rPr>
                <w:rFonts w:ascii="Times New Roman" w:hAnsi="Times New Roman"/>
                <w:lang w:val="en-GB" w:eastAsia="lt-LT"/>
              </w:rPr>
              <w:t xml:space="preserve"> </w:t>
            </w:r>
            <w:r w:rsidR="00F11728" w:rsidRPr="00F11728">
              <w:rPr>
                <w:rFonts w:ascii="Times New Roman" w:hAnsi="Times New Roman"/>
                <w:lang w:val="en-GB" w:eastAsia="lt-LT"/>
              </w:rPr>
              <w:t xml:space="preserve">relating to the payment of taxes and social </w:t>
            </w:r>
            <w:r w:rsidR="00F11728">
              <w:rPr>
                <w:rFonts w:ascii="Times New Roman" w:hAnsi="Times New Roman"/>
                <w:lang w:val="en-GB" w:eastAsia="lt-LT"/>
              </w:rPr>
              <w:t>security</w:t>
            </w:r>
            <w:r w:rsidR="00F11728" w:rsidRPr="00F11728">
              <w:rPr>
                <w:rFonts w:ascii="Times New Roman" w:hAnsi="Times New Roman"/>
                <w:lang w:val="en-GB" w:eastAsia="lt-LT"/>
              </w:rPr>
              <w:t xml:space="preserve"> contributions under the legislation of the Republic of Lithuania or</w:t>
            </w:r>
            <w:r w:rsidR="00F11728">
              <w:rPr>
                <w:rFonts w:ascii="Times New Roman" w:hAnsi="Times New Roman"/>
                <w:lang w:val="en-GB" w:eastAsia="lt-LT"/>
              </w:rPr>
              <w:t xml:space="preserve"> according to legislation of its country</w:t>
            </w:r>
            <w:r w:rsidR="00F11728" w:rsidRPr="00F11728">
              <w:rPr>
                <w:rFonts w:ascii="Times New Roman" w:hAnsi="Times New Roman"/>
                <w:lang w:val="en-GB" w:eastAsia="lt-LT"/>
              </w:rPr>
              <w:t xml:space="preserve">, if the </w:t>
            </w:r>
            <w:r w:rsidR="00F11728">
              <w:rPr>
                <w:rFonts w:ascii="Times New Roman" w:hAnsi="Times New Roman"/>
                <w:lang w:val="en-GB" w:eastAsia="lt-LT"/>
              </w:rPr>
              <w:t>P</w:t>
            </w:r>
            <w:r w:rsidR="00F11728" w:rsidRPr="00F11728">
              <w:rPr>
                <w:rFonts w:ascii="Times New Roman" w:hAnsi="Times New Roman"/>
                <w:lang w:val="en-GB" w:eastAsia="lt-LT"/>
              </w:rPr>
              <w:t>artner (</w:t>
            </w:r>
            <w:r w:rsidR="00F11728">
              <w:rPr>
                <w:rFonts w:ascii="Times New Roman" w:hAnsi="Times New Roman"/>
                <w:lang w:val="en-GB" w:eastAsia="lt-LT"/>
              </w:rPr>
              <w:t>-</w:t>
            </w:r>
            <w:r w:rsidR="00F11728" w:rsidRPr="00F11728">
              <w:rPr>
                <w:rFonts w:ascii="Times New Roman" w:hAnsi="Times New Roman"/>
                <w:lang w:val="en-GB" w:eastAsia="lt-LT"/>
              </w:rPr>
              <w:t xml:space="preserve">s) </w:t>
            </w:r>
            <w:r w:rsidR="00F11728">
              <w:rPr>
                <w:rFonts w:ascii="Times New Roman" w:hAnsi="Times New Roman"/>
                <w:lang w:val="en-GB" w:eastAsia="lt-LT"/>
              </w:rPr>
              <w:t>is (are)</w:t>
            </w:r>
            <w:r w:rsidR="00F11728" w:rsidRPr="00F11728">
              <w:rPr>
                <w:rFonts w:ascii="Times New Roman" w:hAnsi="Times New Roman"/>
                <w:lang w:val="en-GB" w:eastAsia="lt-LT"/>
              </w:rPr>
              <w:t xml:space="preserve"> a legal person (</w:t>
            </w:r>
            <w:r w:rsidR="00C7734C">
              <w:rPr>
                <w:rFonts w:ascii="Times New Roman" w:hAnsi="Times New Roman"/>
                <w:lang w:val="en-GB" w:eastAsia="lt-LT"/>
              </w:rPr>
              <w:t>-</w:t>
            </w:r>
            <w:r w:rsidR="00F11728" w:rsidRPr="00F11728">
              <w:rPr>
                <w:rFonts w:ascii="Times New Roman" w:hAnsi="Times New Roman"/>
                <w:lang w:val="en-GB" w:eastAsia="lt-LT"/>
              </w:rPr>
              <w:t xml:space="preserve">s) </w:t>
            </w:r>
            <w:r w:rsidR="00F11728">
              <w:rPr>
                <w:rFonts w:ascii="Times New Roman" w:hAnsi="Times New Roman"/>
                <w:lang w:val="en-GB" w:eastAsia="lt-LT"/>
              </w:rPr>
              <w:t xml:space="preserve">registered outside of </w:t>
            </w:r>
            <w:r w:rsidR="00F11728" w:rsidRPr="00F11728">
              <w:rPr>
                <w:rFonts w:ascii="Times New Roman" w:hAnsi="Times New Roman"/>
                <w:lang w:val="en-GB" w:eastAsia="lt-LT"/>
              </w:rPr>
              <w:t>the Republic of Lithuania</w:t>
            </w:r>
            <w:r w:rsidR="00C7734C">
              <w:rPr>
                <w:rFonts w:ascii="Times New Roman" w:hAnsi="Times New Roman"/>
                <w:lang w:val="en-GB" w:eastAsia="lt-LT"/>
              </w:rPr>
              <w:t>,</w:t>
            </w:r>
            <w:r w:rsidR="00F11728" w:rsidRPr="00F11728">
              <w:rPr>
                <w:rFonts w:ascii="Times New Roman" w:hAnsi="Times New Roman"/>
                <w:lang w:val="en-GB" w:eastAsia="lt-LT"/>
              </w:rPr>
              <w:t xml:space="preserve"> </w:t>
            </w:r>
            <w:r w:rsidR="00F11728">
              <w:rPr>
                <w:rFonts w:ascii="Times New Roman" w:hAnsi="Times New Roman"/>
                <w:lang w:val="en-GB" w:eastAsia="lt-LT"/>
              </w:rPr>
              <w:t>or a</w:t>
            </w:r>
            <w:r w:rsidR="00F11728" w:rsidRPr="00F11728">
              <w:rPr>
                <w:rFonts w:ascii="Times New Roman" w:hAnsi="Times New Roman"/>
                <w:lang w:val="en-GB" w:eastAsia="lt-LT"/>
              </w:rPr>
              <w:t xml:space="preserve"> natural person (</w:t>
            </w:r>
            <w:r w:rsidR="00F11728">
              <w:rPr>
                <w:rFonts w:ascii="Times New Roman" w:hAnsi="Times New Roman"/>
                <w:lang w:val="en-GB" w:eastAsia="lt-LT"/>
              </w:rPr>
              <w:t>-</w:t>
            </w:r>
            <w:r w:rsidR="00F11728" w:rsidRPr="00F11728">
              <w:rPr>
                <w:rFonts w:ascii="Times New Roman" w:hAnsi="Times New Roman"/>
                <w:lang w:val="en-GB" w:eastAsia="lt-LT"/>
              </w:rPr>
              <w:t>s) is</w:t>
            </w:r>
            <w:r w:rsidR="00F11728">
              <w:rPr>
                <w:rFonts w:ascii="Times New Roman" w:hAnsi="Times New Roman"/>
                <w:lang w:val="en-GB" w:eastAsia="lt-LT"/>
              </w:rPr>
              <w:t xml:space="preserve"> (are)</w:t>
            </w:r>
            <w:r w:rsidR="00F11728" w:rsidRPr="00F11728">
              <w:rPr>
                <w:rFonts w:ascii="Times New Roman" w:hAnsi="Times New Roman"/>
                <w:lang w:val="en-GB" w:eastAsia="lt-LT"/>
              </w:rPr>
              <w:t xml:space="preserve"> a foreign national</w:t>
            </w:r>
            <w:r w:rsidR="00F11728">
              <w:rPr>
                <w:rFonts w:ascii="Times New Roman" w:hAnsi="Times New Roman"/>
                <w:lang w:val="en-GB" w:eastAsia="lt-LT"/>
              </w:rPr>
              <w:t xml:space="preserve"> (-s)</w:t>
            </w:r>
            <w:r w:rsidR="00F11728" w:rsidRPr="00F11728">
              <w:rPr>
                <w:rFonts w:ascii="Times New Roman" w:hAnsi="Times New Roman"/>
                <w:lang w:val="en-GB" w:eastAsia="lt-LT"/>
              </w:rPr>
              <w:t xml:space="preserve"> (</w:t>
            </w:r>
            <w:r w:rsidR="00F11728" w:rsidRPr="00F11728">
              <w:rPr>
                <w:rFonts w:ascii="Times New Roman" w:hAnsi="Times New Roman"/>
                <w:i/>
                <w:iCs/>
                <w:lang w:val="en-GB" w:eastAsia="lt-LT"/>
              </w:rPr>
              <w:t xml:space="preserve">this provision </w:t>
            </w:r>
            <w:r w:rsidR="00F11728">
              <w:rPr>
                <w:rFonts w:ascii="Times New Roman" w:hAnsi="Times New Roman"/>
                <w:i/>
                <w:iCs/>
                <w:lang w:val="en-GB" w:eastAsia="lt-LT"/>
              </w:rPr>
              <w:t>shall</w:t>
            </w:r>
            <w:r w:rsidR="00F11728" w:rsidRPr="00F11728">
              <w:rPr>
                <w:rFonts w:ascii="Times New Roman" w:hAnsi="Times New Roman"/>
                <w:i/>
                <w:iCs/>
                <w:lang w:val="en-GB" w:eastAsia="lt-LT"/>
              </w:rPr>
              <w:t xml:space="preserve"> not apply </w:t>
            </w:r>
            <w:r w:rsidR="00F11728">
              <w:rPr>
                <w:rFonts w:ascii="Times New Roman" w:hAnsi="Times New Roman"/>
                <w:i/>
                <w:iCs/>
                <w:lang w:val="en-GB" w:eastAsia="lt-LT"/>
              </w:rPr>
              <w:t>in respect of</w:t>
            </w:r>
            <w:r w:rsidR="00F11728" w:rsidRPr="00F11728">
              <w:rPr>
                <w:rFonts w:ascii="Times New Roman" w:hAnsi="Times New Roman"/>
                <w:i/>
                <w:iCs/>
                <w:lang w:val="en-GB" w:eastAsia="lt-LT"/>
              </w:rPr>
              <w:t xml:space="preserve"> </w:t>
            </w:r>
            <w:r w:rsidR="00C7734C">
              <w:rPr>
                <w:rFonts w:ascii="Times New Roman" w:hAnsi="Times New Roman"/>
                <w:i/>
                <w:iCs/>
                <w:lang w:val="en-GB" w:eastAsia="lt-LT"/>
              </w:rPr>
              <w:t>A</w:t>
            </w:r>
            <w:r w:rsidR="00F11728" w:rsidRPr="00F11728">
              <w:rPr>
                <w:rFonts w:ascii="Times New Roman" w:hAnsi="Times New Roman"/>
                <w:i/>
                <w:iCs/>
                <w:lang w:val="en-GB" w:eastAsia="lt-LT"/>
              </w:rPr>
              <w:t xml:space="preserve">pplicants or </w:t>
            </w:r>
            <w:r w:rsidR="00C7734C">
              <w:rPr>
                <w:rFonts w:ascii="Times New Roman" w:hAnsi="Times New Roman"/>
                <w:i/>
                <w:iCs/>
                <w:lang w:val="en-GB" w:eastAsia="lt-LT"/>
              </w:rPr>
              <w:t>P</w:t>
            </w:r>
            <w:r w:rsidR="00F11728" w:rsidRPr="00F11728">
              <w:rPr>
                <w:rFonts w:ascii="Times New Roman" w:hAnsi="Times New Roman"/>
                <w:i/>
                <w:iCs/>
                <w:lang w:val="en-GB" w:eastAsia="lt-LT"/>
              </w:rPr>
              <w:t>artners</w:t>
            </w:r>
            <w:r w:rsidR="00F11728">
              <w:rPr>
                <w:rFonts w:ascii="Times New Roman" w:hAnsi="Times New Roman"/>
                <w:i/>
                <w:iCs/>
                <w:lang w:val="en-GB" w:eastAsia="lt-LT"/>
              </w:rPr>
              <w:t>,</w:t>
            </w:r>
            <w:r w:rsidR="00F11728" w:rsidRPr="00F11728">
              <w:rPr>
                <w:rFonts w:ascii="Times New Roman" w:hAnsi="Times New Roman"/>
                <w:i/>
                <w:iCs/>
                <w:lang w:val="en-GB" w:eastAsia="lt-LT"/>
              </w:rPr>
              <w:t xml:space="preserve"> whose activities are financed from </w:t>
            </w:r>
            <w:r w:rsidR="00F11728">
              <w:rPr>
                <w:rFonts w:ascii="Times New Roman" w:hAnsi="Times New Roman"/>
                <w:i/>
                <w:iCs/>
                <w:lang w:val="en-GB" w:eastAsia="lt-LT"/>
              </w:rPr>
              <w:t>the</w:t>
            </w:r>
            <w:r w:rsidR="00F11728" w:rsidRPr="00F11728">
              <w:rPr>
                <w:rFonts w:ascii="Times New Roman" w:hAnsi="Times New Roman"/>
                <w:i/>
                <w:iCs/>
                <w:lang w:val="en-GB" w:eastAsia="lt-LT"/>
              </w:rPr>
              <w:t xml:space="preserve"> budget of the Republic of Lithuania or another state and / or municipalities and / or state mone</w:t>
            </w:r>
            <w:r w:rsidR="00F11728">
              <w:rPr>
                <w:rFonts w:ascii="Times New Roman" w:hAnsi="Times New Roman"/>
                <w:i/>
                <w:iCs/>
                <w:lang w:val="en-GB" w:eastAsia="lt-LT"/>
              </w:rPr>
              <w:t>tary</w:t>
            </w:r>
            <w:r w:rsidR="00F11728" w:rsidRPr="00F11728">
              <w:rPr>
                <w:rFonts w:ascii="Times New Roman" w:hAnsi="Times New Roman"/>
                <w:i/>
                <w:iCs/>
                <w:lang w:val="en-GB" w:eastAsia="lt-LT"/>
              </w:rPr>
              <w:t xml:space="preserve"> funds, and </w:t>
            </w:r>
            <w:r w:rsidR="00D25B48">
              <w:rPr>
                <w:rFonts w:ascii="Times New Roman" w:hAnsi="Times New Roman"/>
                <w:i/>
                <w:iCs/>
                <w:lang w:val="en-GB" w:eastAsia="lt-LT"/>
              </w:rPr>
              <w:t>A</w:t>
            </w:r>
            <w:r w:rsidR="00D25B48" w:rsidRPr="00F11728">
              <w:rPr>
                <w:rFonts w:ascii="Times New Roman" w:hAnsi="Times New Roman"/>
                <w:i/>
                <w:iCs/>
                <w:lang w:val="en-GB" w:eastAsia="lt-LT"/>
              </w:rPr>
              <w:t xml:space="preserve">pplicants or </w:t>
            </w:r>
            <w:r w:rsidR="00D25B48">
              <w:rPr>
                <w:rFonts w:ascii="Times New Roman" w:hAnsi="Times New Roman"/>
                <w:i/>
                <w:iCs/>
                <w:lang w:val="en-GB" w:eastAsia="lt-LT"/>
              </w:rPr>
              <w:t>P</w:t>
            </w:r>
            <w:r w:rsidR="00D25B48" w:rsidRPr="00F11728">
              <w:rPr>
                <w:rFonts w:ascii="Times New Roman" w:hAnsi="Times New Roman"/>
                <w:i/>
                <w:iCs/>
                <w:lang w:val="en-GB" w:eastAsia="lt-LT"/>
              </w:rPr>
              <w:t>artners</w:t>
            </w:r>
            <w:r w:rsidR="00D25B48">
              <w:rPr>
                <w:rFonts w:ascii="Times New Roman" w:hAnsi="Times New Roman"/>
                <w:i/>
                <w:iCs/>
                <w:lang w:val="en-GB" w:eastAsia="lt-LT"/>
              </w:rPr>
              <w:t xml:space="preserve">, </w:t>
            </w:r>
            <w:r w:rsidR="00F11728" w:rsidRPr="00F11728">
              <w:rPr>
                <w:rFonts w:ascii="Times New Roman" w:hAnsi="Times New Roman"/>
                <w:i/>
                <w:iCs/>
                <w:lang w:val="en-GB" w:eastAsia="lt-LT"/>
              </w:rPr>
              <w:t xml:space="preserve">who are subject to deferred payment of taxes or social security contributions in accordance with laws of the Republic of Lithuania or another </w:t>
            </w:r>
            <w:r w:rsidR="00F11728">
              <w:rPr>
                <w:rFonts w:ascii="Times New Roman" w:hAnsi="Times New Roman"/>
                <w:i/>
                <w:iCs/>
                <w:lang w:val="en-GB" w:eastAsia="lt-LT"/>
              </w:rPr>
              <w:t xml:space="preserve">state; if the amount of debt </w:t>
            </w:r>
            <w:r w:rsidR="00F11728" w:rsidRPr="00F11728">
              <w:rPr>
                <w:rFonts w:ascii="Times New Roman" w:hAnsi="Times New Roman"/>
                <w:i/>
                <w:iCs/>
                <w:lang w:val="en-GB" w:eastAsia="lt-LT"/>
              </w:rPr>
              <w:t xml:space="preserve">does not exceed EUR 50, the </w:t>
            </w:r>
            <w:r w:rsidR="00F11728">
              <w:rPr>
                <w:rFonts w:ascii="Times New Roman" w:hAnsi="Times New Roman"/>
                <w:i/>
                <w:iCs/>
                <w:lang w:val="en-GB" w:eastAsia="lt-LT"/>
              </w:rPr>
              <w:t>A</w:t>
            </w:r>
            <w:r w:rsidR="00F11728" w:rsidRPr="00F11728">
              <w:rPr>
                <w:rFonts w:ascii="Times New Roman" w:hAnsi="Times New Roman"/>
                <w:i/>
                <w:iCs/>
                <w:lang w:val="en-GB" w:eastAsia="lt-LT"/>
              </w:rPr>
              <w:t xml:space="preserve">pplicant and / or </w:t>
            </w:r>
            <w:r w:rsidR="00F11728">
              <w:rPr>
                <w:rFonts w:ascii="Times New Roman" w:hAnsi="Times New Roman"/>
                <w:i/>
                <w:iCs/>
                <w:lang w:val="en-GB" w:eastAsia="lt-LT"/>
              </w:rPr>
              <w:t>the P</w:t>
            </w:r>
            <w:r w:rsidR="00F11728" w:rsidRPr="00F11728">
              <w:rPr>
                <w:rFonts w:ascii="Times New Roman" w:hAnsi="Times New Roman"/>
                <w:i/>
                <w:iCs/>
                <w:lang w:val="en-GB" w:eastAsia="lt-LT"/>
              </w:rPr>
              <w:t>artner</w:t>
            </w:r>
            <w:r w:rsidR="00F11728">
              <w:rPr>
                <w:rFonts w:ascii="Times New Roman" w:hAnsi="Times New Roman"/>
                <w:i/>
                <w:iCs/>
                <w:lang w:val="en-GB" w:eastAsia="lt-LT"/>
              </w:rPr>
              <w:t xml:space="preserve"> (-s) shall be considered to be compliant with this requirement</w:t>
            </w:r>
            <w:r w:rsidR="00F11728" w:rsidRPr="00F11728">
              <w:rPr>
                <w:rFonts w:ascii="Times New Roman" w:hAnsi="Times New Roman"/>
                <w:lang w:val="en-GB" w:eastAsia="lt-LT"/>
              </w:rPr>
              <w:t>)</w:t>
            </w:r>
          </w:p>
        </w:tc>
        <w:tc>
          <w:tcPr>
            <w:tcW w:w="709" w:type="dxa"/>
            <w:shd w:val="clear" w:color="auto" w:fill="auto"/>
          </w:tcPr>
          <w:p w14:paraId="7F30793F" w14:textId="77777777" w:rsidR="00777F6C" w:rsidRPr="000F153F" w:rsidRDefault="00777F6C" w:rsidP="0033106E">
            <w:pPr>
              <w:jc w:val="center"/>
              <w:rPr>
                <w:rFonts w:ascii="Times New Roman" w:hAnsi="Times New Roman"/>
                <w:b/>
                <w:lang w:val="en-GB"/>
              </w:rPr>
            </w:pPr>
          </w:p>
        </w:tc>
        <w:tc>
          <w:tcPr>
            <w:tcW w:w="536" w:type="dxa"/>
            <w:shd w:val="clear" w:color="auto" w:fill="auto"/>
          </w:tcPr>
          <w:p w14:paraId="01A856CF" w14:textId="77777777" w:rsidR="00777F6C" w:rsidRPr="000F153F" w:rsidRDefault="00777F6C" w:rsidP="0033106E">
            <w:pPr>
              <w:jc w:val="center"/>
              <w:rPr>
                <w:rFonts w:ascii="Times New Roman" w:hAnsi="Times New Roman"/>
                <w:b/>
                <w:lang w:val="en-GB"/>
              </w:rPr>
            </w:pPr>
          </w:p>
        </w:tc>
        <w:tc>
          <w:tcPr>
            <w:tcW w:w="1622" w:type="dxa"/>
            <w:shd w:val="clear" w:color="auto" w:fill="auto"/>
          </w:tcPr>
          <w:p w14:paraId="3216EC7C" w14:textId="77777777" w:rsidR="00777F6C" w:rsidRPr="000F153F" w:rsidRDefault="00777F6C" w:rsidP="0033106E">
            <w:pPr>
              <w:jc w:val="center"/>
              <w:rPr>
                <w:rFonts w:ascii="Times New Roman" w:hAnsi="Times New Roman"/>
                <w:b/>
                <w:lang w:val="en-GB"/>
              </w:rPr>
            </w:pPr>
          </w:p>
        </w:tc>
        <w:tc>
          <w:tcPr>
            <w:tcW w:w="5780" w:type="dxa"/>
            <w:shd w:val="clear" w:color="auto" w:fill="auto"/>
          </w:tcPr>
          <w:p w14:paraId="6D17BBCD" w14:textId="320334F3" w:rsidR="00874EB0" w:rsidRPr="00874EB0" w:rsidRDefault="00874EB0" w:rsidP="00874EB0">
            <w:pPr>
              <w:jc w:val="both"/>
              <w:rPr>
                <w:rFonts w:ascii="Times New Roman" w:hAnsi="Times New Roman"/>
                <w:sz w:val="20"/>
                <w:szCs w:val="20"/>
                <w:lang w:val="en-GB"/>
              </w:rPr>
            </w:pPr>
            <w:r w:rsidRPr="00874EB0">
              <w:rPr>
                <w:rFonts w:ascii="Times New Roman" w:hAnsi="Times New Roman"/>
                <w:sz w:val="20"/>
                <w:szCs w:val="20"/>
                <w:lang w:val="en-GB"/>
              </w:rPr>
              <w:t xml:space="preserve">The status of the </w:t>
            </w:r>
            <w:r>
              <w:rPr>
                <w:rFonts w:ascii="Times New Roman" w:hAnsi="Times New Roman"/>
                <w:sz w:val="20"/>
                <w:szCs w:val="20"/>
                <w:lang w:val="en-GB"/>
              </w:rPr>
              <w:t>A</w:t>
            </w:r>
            <w:r w:rsidRPr="00874EB0">
              <w:rPr>
                <w:rFonts w:ascii="Times New Roman" w:hAnsi="Times New Roman"/>
                <w:sz w:val="20"/>
                <w:szCs w:val="20"/>
                <w:lang w:val="en-GB"/>
              </w:rPr>
              <w:t>pplicant and / or</w:t>
            </w:r>
            <w:r>
              <w:rPr>
                <w:rFonts w:ascii="Times New Roman" w:hAnsi="Times New Roman"/>
                <w:sz w:val="20"/>
                <w:szCs w:val="20"/>
                <w:lang w:val="en-GB"/>
              </w:rPr>
              <w:t xml:space="preserve"> the P</w:t>
            </w:r>
            <w:r w:rsidRPr="00874EB0">
              <w:rPr>
                <w:rFonts w:ascii="Times New Roman" w:hAnsi="Times New Roman"/>
                <w:sz w:val="20"/>
                <w:szCs w:val="20"/>
                <w:lang w:val="en-GB"/>
              </w:rPr>
              <w:t xml:space="preserve">artner (s) shall be </w:t>
            </w:r>
            <w:r w:rsidR="00D25B48">
              <w:rPr>
                <w:rFonts w:ascii="Times New Roman" w:hAnsi="Times New Roman"/>
                <w:sz w:val="20"/>
                <w:szCs w:val="20"/>
                <w:lang w:val="en-GB"/>
              </w:rPr>
              <w:t>checked</w:t>
            </w:r>
            <w:r w:rsidRPr="00874EB0">
              <w:rPr>
                <w:rFonts w:ascii="Times New Roman" w:hAnsi="Times New Roman"/>
                <w:sz w:val="20"/>
                <w:szCs w:val="20"/>
                <w:lang w:val="en-GB"/>
              </w:rPr>
              <w:t xml:space="preserve"> during the evaluation of the application.</w:t>
            </w:r>
          </w:p>
          <w:p w14:paraId="428C874E" w14:textId="4844DD23" w:rsidR="00874EB0" w:rsidRPr="00874EB0" w:rsidRDefault="00874EB0" w:rsidP="00874EB0">
            <w:pPr>
              <w:jc w:val="both"/>
              <w:rPr>
                <w:rFonts w:ascii="Times New Roman" w:hAnsi="Times New Roman"/>
                <w:sz w:val="20"/>
                <w:szCs w:val="20"/>
                <w:lang w:val="en-GB"/>
              </w:rPr>
            </w:pPr>
            <w:r w:rsidRPr="00874EB0">
              <w:rPr>
                <w:rFonts w:ascii="Times New Roman" w:hAnsi="Times New Roman"/>
                <w:sz w:val="20"/>
                <w:szCs w:val="20"/>
                <w:lang w:val="en-GB"/>
              </w:rPr>
              <w:t xml:space="preserve">In case of legal and natural persons of the Republic of Lithuania, the </w:t>
            </w:r>
            <w:r>
              <w:rPr>
                <w:rFonts w:ascii="Times New Roman" w:hAnsi="Times New Roman"/>
                <w:sz w:val="20"/>
                <w:szCs w:val="20"/>
                <w:lang w:val="en-GB"/>
              </w:rPr>
              <w:t>information</w:t>
            </w:r>
            <w:r w:rsidRPr="00874EB0">
              <w:rPr>
                <w:rFonts w:ascii="Times New Roman" w:hAnsi="Times New Roman"/>
                <w:sz w:val="20"/>
                <w:szCs w:val="20"/>
                <w:lang w:val="en-GB"/>
              </w:rPr>
              <w:t xml:space="preserve"> shall be </w:t>
            </w:r>
            <w:r>
              <w:rPr>
                <w:rFonts w:ascii="Times New Roman" w:hAnsi="Times New Roman"/>
                <w:sz w:val="20"/>
                <w:szCs w:val="20"/>
                <w:lang w:val="en-GB"/>
              </w:rPr>
              <w:t>checked</w:t>
            </w:r>
            <w:r w:rsidRPr="00874EB0">
              <w:rPr>
                <w:rFonts w:ascii="Times New Roman" w:hAnsi="Times New Roman"/>
                <w:sz w:val="20"/>
                <w:szCs w:val="20"/>
                <w:lang w:val="en-GB"/>
              </w:rPr>
              <w:t xml:space="preserve"> according to the data published by the State Tax Inspectorate under the Ministry of Finance of the Republic of Lithuania and the State Social Insurance Fund Board under the Ministry of Social Security and </w:t>
            </w:r>
            <w:r w:rsidR="00D25B48" w:rsidRPr="00874EB0">
              <w:rPr>
                <w:rFonts w:ascii="Times New Roman" w:hAnsi="Times New Roman"/>
                <w:sz w:val="20"/>
                <w:szCs w:val="20"/>
                <w:lang w:val="en-GB"/>
              </w:rPr>
              <w:t>Labour</w:t>
            </w:r>
            <w:r w:rsidR="00457CD8">
              <w:rPr>
                <w:rFonts w:ascii="Times New Roman" w:hAnsi="Times New Roman"/>
                <w:sz w:val="20"/>
                <w:szCs w:val="20"/>
                <w:lang w:val="en-GB"/>
              </w:rPr>
              <w:t xml:space="preserve">, </w:t>
            </w:r>
            <w:r w:rsidR="00457CD8" w:rsidRPr="00457CD8">
              <w:rPr>
                <w:rFonts w:ascii="Times New Roman" w:hAnsi="Times New Roman"/>
                <w:sz w:val="20"/>
                <w:szCs w:val="20"/>
                <w:lang w:val="en-GB"/>
              </w:rPr>
              <w:t>and the Department of Informatics and Communications under the Ministry of the Interior of the Republic of Lithuania</w:t>
            </w:r>
            <w:r w:rsidRPr="00874EB0">
              <w:rPr>
                <w:rFonts w:ascii="Times New Roman" w:hAnsi="Times New Roman"/>
                <w:sz w:val="20"/>
                <w:szCs w:val="20"/>
                <w:lang w:val="en-GB"/>
              </w:rPr>
              <w:t>.</w:t>
            </w:r>
          </w:p>
          <w:p w14:paraId="17FE0EDB" w14:textId="3A2E86B7" w:rsidR="00AE1C08" w:rsidRPr="000F153F" w:rsidRDefault="00874EB0" w:rsidP="00AE1C08">
            <w:pPr>
              <w:jc w:val="both"/>
              <w:rPr>
                <w:rFonts w:ascii="Times New Roman" w:hAnsi="Times New Roman"/>
                <w:sz w:val="20"/>
                <w:szCs w:val="20"/>
                <w:lang w:val="en-GB"/>
              </w:rPr>
            </w:pPr>
            <w:r w:rsidRPr="00874EB0">
              <w:rPr>
                <w:rFonts w:ascii="Times New Roman" w:hAnsi="Times New Roman"/>
                <w:sz w:val="20"/>
                <w:szCs w:val="20"/>
                <w:lang w:val="en-GB"/>
              </w:rPr>
              <w:t xml:space="preserve">If the </w:t>
            </w:r>
            <w:r>
              <w:rPr>
                <w:rFonts w:ascii="Times New Roman" w:hAnsi="Times New Roman"/>
                <w:sz w:val="20"/>
                <w:szCs w:val="20"/>
                <w:lang w:val="en-GB"/>
              </w:rPr>
              <w:t>A</w:t>
            </w:r>
            <w:r w:rsidRPr="00874EB0">
              <w:rPr>
                <w:rFonts w:ascii="Times New Roman" w:hAnsi="Times New Roman"/>
                <w:sz w:val="20"/>
                <w:szCs w:val="20"/>
                <w:lang w:val="en-GB"/>
              </w:rPr>
              <w:t xml:space="preserve">pplicant or </w:t>
            </w:r>
            <w:r>
              <w:rPr>
                <w:rFonts w:ascii="Times New Roman" w:hAnsi="Times New Roman"/>
                <w:sz w:val="20"/>
                <w:szCs w:val="20"/>
                <w:lang w:val="en-GB"/>
              </w:rPr>
              <w:t>P</w:t>
            </w:r>
            <w:r w:rsidRPr="00874EB0">
              <w:rPr>
                <w:rFonts w:ascii="Times New Roman" w:hAnsi="Times New Roman"/>
                <w:sz w:val="20"/>
                <w:szCs w:val="20"/>
                <w:lang w:val="en-GB"/>
              </w:rPr>
              <w:t>artner (</w:t>
            </w:r>
            <w:r>
              <w:rPr>
                <w:rFonts w:ascii="Times New Roman" w:hAnsi="Times New Roman"/>
                <w:sz w:val="20"/>
                <w:szCs w:val="20"/>
                <w:lang w:val="en-GB"/>
              </w:rPr>
              <w:t>-</w:t>
            </w:r>
            <w:r w:rsidRPr="00874EB0">
              <w:rPr>
                <w:rFonts w:ascii="Times New Roman" w:hAnsi="Times New Roman"/>
                <w:sz w:val="20"/>
                <w:szCs w:val="20"/>
                <w:lang w:val="en-GB"/>
              </w:rPr>
              <w:t xml:space="preserve">s) is from </w:t>
            </w:r>
            <w:r>
              <w:rPr>
                <w:rFonts w:ascii="Times New Roman" w:hAnsi="Times New Roman"/>
                <w:sz w:val="20"/>
                <w:szCs w:val="20"/>
                <w:lang w:val="en-GB"/>
              </w:rPr>
              <w:t>abroad</w:t>
            </w:r>
            <w:r w:rsidRPr="00874EB0">
              <w:rPr>
                <w:rFonts w:ascii="Times New Roman" w:hAnsi="Times New Roman"/>
                <w:sz w:val="20"/>
                <w:szCs w:val="20"/>
                <w:lang w:val="en-GB"/>
              </w:rPr>
              <w:t xml:space="preserve">, the matter </w:t>
            </w:r>
            <w:r>
              <w:rPr>
                <w:rFonts w:ascii="Times New Roman" w:hAnsi="Times New Roman"/>
                <w:sz w:val="20"/>
                <w:szCs w:val="20"/>
                <w:lang w:val="en-GB"/>
              </w:rPr>
              <w:t>shall be evaluated</w:t>
            </w:r>
            <w:r w:rsidRPr="00874EB0">
              <w:rPr>
                <w:rFonts w:ascii="Times New Roman" w:hAnsi="Times New Roman"/>
                <w:sz w:val="20"/>
                <w:szCs w:val="20"/>
                <w:lang w:val="en-GB"/>
              </w:rPr>
              <w:t xml:space="preserve"> on the basis of the information provided</w:t>
            </w:r>
            <w:r>
              <w:rPr>
                <w:rFonts w:ascii="Times New Roman" w:hAnsi="Times New Roman"/>
                <w:sz w:val="20"/>
                <w:szCs w:val="20"/>
                <w:lang w:val="en-GB"/>
              </w:rPr>
              <w:t xml:space="preserve"> </w:t>
            </w:r>
            <w:r w:rsidR="00D25B48">
              <w:rPr>
                <w:rFonts w:ascii="Times New Roman" w:hAnsi="Times New Roman"/>
                <w:sz w:val="20"/>
                <w:szCs w:val="20"/>
                <w:lang w:val="en-GB"/>
              </w:rPr>
              <w:t>in</w:t>
            </w:r>
            <w:r>
              <w:rPr>
                <w:rFonts w:ascii="Times New Roman" w:hAnsi="Times New Roman"/>
                <w:sz w:val="20"/>
                <w:szCs w:val="20"/>
                <w:lang w:val="en-GB"/>
              </w:rPr>
              <w:t xml:space="preserve"> the Applicant</w:t>
            </w:r>
            <w:r w:rsidR="00D25B48">
              <w:rPr>
                <w:rFonts w:ascii="Times New Roman" w:hAnsi="Times New Roman"/>
                <w:sz w:val="20"/>
                <w:szCs w:val="20"/>
                <w:lang w:val="en-GB"/>
              </w:rPr>
              <w:t>’s</w:t>
            </w:r>
            <w:r>
              <w:rPr>
                <w:rFonts w:ascii="Times New Roman" w:hAnsi="Times New Roman"/>
                <w:sz w:val="20"/>
                <w:szCs w:val="20"/>
                <w:lang w:val="en-GB"/>
              </w:rPr>
              <w:t xml:space="preserve"> and Partner</w:t>
            </w:r>
            <w:r w:rsidR="00D25B48">
              <w:rPr>
                <w:rFonts w:ascii="Times New Roman" w:hAnsi="Times New Roman"/>
                <w:sz w:val="20"/>
                <w:szCs w:val="20"/>
                <w:lang w:val="en-GB"/>
              </w:rPr>
              <w:t>’s</w:t>
            </w:r>
            <w:r>
              <w:rPr>
                <w:rFonts w:ascii="Times New Roman" w:hAnsi="Times New Roman"/>
                <w:sz w:val="20"/>
                <w:szCs w:val="20"/>
                <w:lang w:val="en-GB"/>
              </w:rPr>
              <w:t xml:space="preserve"> (</w:t>
            </w:r>
            <w:r w:rsidR="00FD33E7">
              <w:rPr>
                <w:rFonts w:ascii="Times New Roman" w:hAnsi="Times New Roman"/>
                <w:sz w:val="20"/>
                <w:szCs w:val="20"/>
                <w:lang w:val="en-GB"/>
              </w:rPr>
              <w:t>Partners</w:t>
            </w:r>
            <w:r w:rsidR="00D25B48">
              <w:rPr>
                <w:rFonts w:ascii="Times New Roman" w:hAnsi="Times New Roman"/>
                <w:sz w:val="20"/>
                <w:szCs w:val="20"/>
                <w:lang w:val="en-GB"/>
              </w:rPr>
              <w:t>’</w:t>
            </w:r>
            <w:r>
              <w:rPr>
                <w:rFonts w:ascii="Times New Roman" w:hAnsi="Times New Roman"/>
                <w:sz w:val="20"/>
                <w:szCs w:val="20"/>
                <w:lang w:val="en-GB"/>
              </w:rPr>
              <w:t>)</w:t>
            </w:r>
            <w:r w:rsidRPr="00874EB0">
              <w:rPr>
                <w:rFonts w:ascii="Times New Roman" w:hAnsi="Times New Roman"/>
                <w:sz w:val="20"/>
                <w:szCs w:val="20"/>
                <w:lang w:val="en-GB"/>
              </w:rPr>
              <w:t xml:space="preserve"> declaration</w:t>
            </w:r>
            <w:r w:rsidR="00AE1C08" w:rsidRPr="000F153F">
              <w:rPr>
                <w:rFonts w:ascii="Times New Roman" w:hAnsi="Times New Roman"/>
                <w:sz w:val="20"/>
                <w:szCs w:val="20"/>
                <w:lang w:val="en-GB"/>
              </w:rPr>
              <w:t>.</w:t>
            </w:r>
          </w:p>
          <w:p w14:paraId="347B2E1C" w14:textId="4B3D022A" w:rsidR="00AE1C08" w:rsidRPr="000F153F" w:rsidRDefault="00AE1C08" w:rsidP="00457CD8">
            <w:pPr>
              <w:jc w:val="both"/>
              <w:rPr>
                <w:rFonts w:ascii="Times New Roman" w:hAnsi="Times New Roman"/>
                <w:sz w:val="20"/>
                <w:szCs w:val="20"/>
                <w:lang w:val="en-GB"/>
              </w:rPr>
            </w:pPr>
          </w:p>
        </w:tc>
      </w:tr>
      <w:tr w:rsidR="00AB5BFD" w:rsidRPr="000F153F" w14:paraId="511F7457" w14:textId="77777777" w:rsidTr="00190CE8">
        <w:tc>
          <w:tcPr>
            <w:tcW w:w="589" w:type="dxa"/>
          </w:tcPr>
          <w:p w14:paraId="65BAC4D2" w14:textId="05E4D859" w:rsidR="00AB5BFD" w:rsidRPr="000F153F" w:rsidRDefault="00AB5BFD" w:rsidP="00AB5BFD">
            <w:pPr>
              <w:jc w:val="center"/>
              <w:rPr>
                <w:rFonts w:ascii="Times New Roman" w:hAnsi="Times New Roman"/>
                <w:b/>
                <w:lang w:val="en-GB"/>
              </w:rPr>
            </w:pPr>
            <w:r w:rsidRPr="000F153F">
              <w:rPr>
                <w:rFonts w:ascii="Times New Roman" w:hAnsi="Times New Roman"/>
                <w:b/>
                <w:lang w:val="en-GB"/>
              </w:rPr>
              <w:t>3.</w:t>
            </w:r>
          </w:p>
        </w:tc>
        <w:tc>
          <w:tcPr>
            <w:tcW w:w="5785" w:type="dxa"/>
            <w:shd w:val="clear" w:color="auto" w:fill="auto"/>
            <w:vAlign w:val="center"/>
          </w:tcPr>
          <w:p w14:paraId="491D93EA" w14:textId="1AD2ACF6" w:rsidR="00AB5BFD" w:rsidRPr="000F153F" w:rsidRDefault="00063AB4" w:rsidP="00FD33E7">
            <w:pPr>
              <w:spacing w:after="0" w:line="240" w:lineRule="auto"/>
              <w:jc w:val="both"/>
              <w:rPr>
                <w:rFonts w:ascii="Times New Roman" w:hAnsi="Times New Roman"/>
                <w:lang w:val="en-GB" w:eastAsia="lt-LT"/>
              </w:rPr>
            </w:pPr>
            <w:r>
              <w:rPr>
                <w:rFonts w:ascii="Times New Roman" w:hAnsi="Times New Roman"/>
                <w:lang w:val="en-GB"/>
              </w:rPr>
              <w:t xml:space="preserve">The CEO, major shareholder (who owns more than 50% of shares) or owner of the Applicant and the Partner (-s), a full member (-s) of a partnership or a representative of a small partnership entitled to conclude transactions on behalf of the legal entity, or another person (other persons) entitled to draft and sign accounting documents of the </w:t>
            </w:r>
            <w:r w:rsidR="00FD33E7">
              <w:rPr>
                <w:rFonts w:ascii="Times New Roman" w:hAnsi="Times New Roman"/>
                <w:lang w:val="en-GB"/>
              </w:rPr>
              <w:t>A</w:t>
            </w:r>
            <w:r>
              <w:rPr>
                <w:rFonts w:ascii="Times New Roman" w:hAnsi="Times New Roman"/>
                <w:lang w:val="en-GB"/>
              </w:rPr>
              <w:t>pplicant</w:t>
            </w:r>
            <w:r w:rsidR="00BB507A">
              <w:rPr>
                <w:rFonts w:ascii="Times New Roman" w:hAnsi="Times New Roman"/>
                <w:lang w:val="en-GB"/>
              </w:rPr>
              <w:t xml:space="preserve"> shall not have a criminal record, which has not yet expired or has not been expunged, and no conviction has been passed and taken effect in respect of the Applicant </w:t>
            </w:r>
            <w:r w:rsidR="00FB3B53">
              <w:rPr>
                <w:rFonts w:ascii="Times New Roman" w:hAnsi="Times New Roman"/>
                <w:lang w:val="en-GB"/>
              </w:rPr>
              <w:t xml:space="preserve">in the past 5 years </w:t>
            </w:r>
            <w:r w:rsidR="00BB507A">
              <w:rPr>
                <w:rFonts w:ascii="Times New Roman" w:hAnsi="Times New Roman"/>
                <w:lang w:val="en-GB"/>
              </w:rPr>
              <w:t xml:space="preserve">for </w:t>
            </w:r>
            <w:r w:rsidR="00BB507A" w:rsidRPr="00BB507A">
              <w:rPr>
                <w:rFonts w:ascii="Times New Roman" w:hAnsi="Times New Roman"/>
                <w:lang w:val="en-GB"/>
              </w:rPr>
              <w:t>participating in, organizing or directing a</w:t>
            </w:r>
            <w:r w:rsidR="00BB507A">
              <w:rPr>
                <w:rFonts w:ascii="Times New Roman" w:hAnsi="Times New Roman"/>
                <w:lang w:val="en-GB"/>
              </w:rPr>
              <w:t xml:space="preserve"> group of</w:t>
            </w:r>
            <w:r w:rsidR="00BB507A" w:rsidRPr="00BB507A">
              <w:rPr>
                <w:rFonts w:ascii="Times New Roman" w:hAnsi="Times New Roman"/>
                <w:lang w:val="en-GB"/>
              </w:rPr>
              <w:t xml:space="preserve"> accomplice</w:t>
            </w:r>
            <w:r w:rsidR="00BB507A">
              <w:rPr>
                <w:rFonts w:ascii="Times New Roman" w:hAnsi="Times New Roman"/>
                <w:lang w:val="en-GB"/>
              </w:rPr>
              <w:t>s</w:t>
            </w:r>
            <w:r w:rsidR="00BB507A" w:rsidRPr="00BB507A">
              <w:rPr>
                <w:rFonts w:ascii="Times New Roman" w:hAnsi="Times New Roman"/>
                <w:lang w:val="en-GB"/>
              </w:rPr>
              <w:t xml:space="preserve">, an organized group, a criminal organization, </w:t>
            </w:r>
            <w:r w:rsidR="00BB507A">
              <w:rPr>
                <w:rFonts w:ascii="Times New Roman" w:hAnsi="Times New Roman"/>
                <w:lang w:val="en-GB"/>
              </w:rPr>
              <w:t xml:space="preserve">also </w:t>
            </w:r>
            <w:r w:rsidR="00BB507A" w:rsidRPr="00BB507A">
              <w:rPr>
                <w:rFonts w:ascii="Times New Roman" w:hAnsi="Times New Roman"/>
                <w:lang w:val="en-GB"/>
              </w:rPr>
              <w:t xml:space="preserve">bribery, trading in influence, </w:t>
            </w:r>
            <w:r w:rsidR="00BB507A">
              <w:rPr>
                <w:rFonts w:ascii="Times New Roman" w:hAnsi="Times New Roman"/>
                <w:lang w:val="en-GB"/>
              </w:rPr>
              <w:t>graft</w:t>
            </w:r>
            <w:r w:rsidR="00BB507A" w:rsidRPr="00BB507A">
              <w:rPr>
                <w:rFonts w:ascii="Times New Roman" w:hAnsi="Times New Roman"/>
                <w:lang w:val="en-GB"/>
              </w:rPr>
              <w:t xml:space="preserve">, abuse, </w:t>
            </w:r>
            <w:r w:rsidR="00BB507A">
              <w:rPr>
                <w:rFonts w:ascii="Times New Roman" w:hAnsi="Times New Roman"/>
                <w:lang w:val="en-GB"/>
              </w:rPr>
              <w:t xml:space="preserve">official </w:t>
            </w:r>
            <w:r w:rsidR="00BB507A" w:rsidRPr="00BB507A">
              <w:rPr>
                <w:rFonts w:ascii="Times New Roman" w:hAnsi="Times New Roman"/>
                <w:lang w:val="en-GB"/>
              </w:rPr>
              <w:t xml:space="preserve">misconduct, fraud, misappropriation of property, </w:t>
            </w:r>
            <w:r w:rsidR="00BB507A">
              <w:rPr>
                <w:rFonts w:ascii="Times New Roman" w:hAnsi="Times New Roman"/>
                <w:lang w:val="en-GB"/>
              </w:rPr>
              <w:t>embezzlement</w:t>
            </w:r>
            <w:r w:rsidR="00BB507A" w:rsidRPr="00BB507A">
              <w:rPr>
                <w:rFonts w:ascii="Times New Roman" w:hAnsi="Times New Roman"/>
                <w:lang w:val="en-GB"/>
              </w:rPr>
              <w:t xml:space="preserve"> of property, </w:t>
            </w:r>
            <w:r w:rsidR="00BB507A">
              <w:rPr>
                <w:rFonts w:ascii="Times New Roman" w:hAnsi="Times New Roman"/>
                <w:lang w:val="en-GB"/>
              </w:rPr>
              <w:t xml:space="preserve">causing property damage by fraud, </w:t>
            </w:r>
            <w:r w:rsidR="00BB507A" w:rsidRPr="00BB507A">
              <w:rPr>
                <w:rFonts w:ascii="Times New Roman" w:hAnsi="Times New Roman"/>
                <w:lang w:val="en-GB"/>
              </w:rPr>
              <w:t xml:space="preserve">destruction or </w:t>
            </w:r>
            <w:r w:rsidR="00BB507A">
              <w:rPr>
                <w:rFonts w:ascii="Times New Roman" w:hAnsi="Times New Roman"/>
                <w:lang w:val="en-GB"/>
              </w:rPr>
              <w:t>damage of property</w:t>
            </w:r>
            <w:r w:rsidR="00BB507A" w:rsidRPr="00BB507A">
              <w:rPr>
                <w:rFonts w:ascii="Times New Roman" w:hAnsi="Times New Roman"/>
                <w:lang w:val="en-GB"/>
              </w:rPr>
              <w:t>, unlawful enrichment, smuggling</w:t>
            </w:r>
            <w:r w:rsidR="00BB507A">
              <w:rPr>
                <w:rFonts w:ascii="Times New Roman" w:hAnsi="Times New Roman"/>
                <w:lang w:val="en-GB"/>
              </w:rPr>
              <w:t xml:space="preserve">, </w:t>
            </w:r>
            <w:r w:rsidR="00BB507A" w:rsidRPr="00BB507A">
              <w:rPr>
                <w:rFonts w:ascii="Times New Roman" w:hAnsi="Times New Roman"/>
                <w:lang w:val="en-GB"/>
              </w:rPr>
              <w:t xml:space="preserve">customs fraud, unlawful disposal of excisable goods, unlawful </w:t>
            </w:r>
            <w:r w:rsidR="00BB507A">
              <w:rPr>
                <w:rFonts w:ascii="Times New Roman" w:hAnsi="Times New Roman"/>
                <w:lang w:val="en-GB"/>
              </w:rPr>
              <w:t xml:space="preserve">failure to export </w:t>
            </w:r>
            <w:r w:rsidR="00BB507A" w:rsidRPr="00BB507A">
              <w:rPr>
                <w:rFonts w:ascii="Times New Roman" w:hAnsi="Times New Roman"/>
                <w:lang w:val="en-GB"/>
              </w:rPr>
              <w:t xml:space="preserve">goods or </w:t>
            </w:r>
            <w:r w:rsidR="00BB507A">
              <w:rPr>
                <w:rFonts w:ascii="Times New Roman" w:hAnsi="Times New Roman"/>
                <w:lang w:val="en-GB"/>
              </w:rPr>
              <w:t>produce</w:t>
            </w:r>
            <w:r w:rsidR="00BB507A" w:rsidRPr="00BB507A">
              <w:rPr>
                <w:rFonts w:ascii="Times New Roman" w:hAnsi="Times New Roman"/>
                <w:lang w:val="en-GB"/>
              </w:rPr>
              <w:t xml:space="preserve"> from the Republic of Lithuania, unlawful engaging in economic, commercial, financial or professional activities, unlawful activities of a legal entity, use of trade </w:t>
            </w:r>
            <w:r w:rsidR="00582B91">
              <w:rPr>
                <w:rFonts w:ascii="Times New Roman" w:hAnsi="Times New Roman"/>
                <w:lang w:val="en-GB"/>
              </w:rPr>
              <w:t xml:space="preserve">or </w:t>
            </w:r>
            <w:r w:rsidR="00582B91">
              <w:rPr>
                <w:rFonts w:ascii="Times New Roman" w:hAnsi="Times New Roman"/>
                <w:lang w:val="en-GB"/>
              </w:rPr>
              <w:lastRenderedPageBreak/>
              <w:t xml:space="preserve">service </w:t>
            </w:r>
            <w:r w:rsidR="00BB507A" w:rsidRPr="00BB507A">
              <w:rPr>
                <w:rFonts w:ascii="Times New Roman" w:hAnsi="Times New Roman"/>
                <w:lang w:val="en-GB"/>
              </w:rPr>
              <w:t xml:space="preserve">marks </w:t>
            </w:r>
            <w:r w:rsidR="00582B91">
              <w:rPr>
                <w:rFonts w:ascii="Times New Roman" w:hAnsi="Times New Roman"/>
                <w:lang w:val="en-GB"/>
              </w:rPr>
              <w:t>of another</w:t>
            </w:r>
            <w:r w:rsidR="00BB507A" w:rsidRPr="00BB507A">
              <w:rPr>
                <w:rFonts w:ascii="Times New Roman" w:hAnsi="Times New Roman"/>
                <w:lang w:val="en-GB"/>
              </w:rPr>
              <w:t>, fraudulent statement</w:t>
            </w:r>
            <w:r w:rsidR="00582B91">
              <w:rPr>
                <w:rFonts w:ascii="Times New Roman" w:hAnsi="Times New Roman"/>
                <w:lang w:val="en-GB"/>
              </w:rPr>
              <w:t xml:space="preserve"> on activities of </w:t>
            </w:r>
            <w:r w:rsidR="00FD33E7">
              <w:rPr>
                <w:rFonts w:ascii="Times New Roman" w:hAnsi="Times New Roman"/>
                <w:lang w:val="en-GB"/>
              </w:rPr>
              <w:t>the</w:t>
            </w:r>
            <w:r w:rsidR="00582B91">
              <w:rPr>
                <w:rFonts w:ascii="Times New Roman" w:hAnsi="Times New Roman"/>
                <w:lang w:val="en-GB"/>
              </w:rPr>
              <w:t xml:space="preserve"> legal entity, </w:t>
            </w:r>
            <w:r w:rsidR="00BB507A" w:rsidRPr="00BB507A">
              <w:rPr>
                <w:rFonts w:ascii="Times New Roman" w:hAnsi="Times New Roman"/>
                <w:lang w:val="en-GB"/>
              </w:rPr>
              <w:t xml:space="preserve"> non-payment</w:t>
            </w:r>
            <w:r w:rsidR="00582B91">
              <w:rPr>
                <w:rFonts w:ascii="Times New Roman" w:hAnsi="Times New Roman"/>
                <w:lang w:val="en-GB"/>
              </w:rPr>
              <w:t xml:space="preserve"> of taxes</w:t>
            </w:r>
            <w:r w:rsidR="00BB507A" w:rsidRPr="00BB507A">
              <w:rPr>
                <w:rFonts w:ascii="Times New Roman" w:hAnsi="Times New Roman"/>
                <w:lang w:val="en-GB"/>
              </w:rPr>
              <w:t xml:space="preserve">, </w:t>
            </w:r>
            <w:r w:rsidR="00582B91">
              <w:rPr>
                <w:rFonts w:ascii="Times New Roman" w:hAnsi="Times New Roman"/>
                <w:lang w:val="en-GB"/>
              </w:rPr>
              <w:t>use</w:t>
            </w:r>
            <w:r w:rsidR="00BB507A" w:rsidRPr="00BB507A">
              <w:rPr>
                <w:rFonts w:ascii="Times New Roman" w:hAnsi="Times New Roman"/>
                <w:lang w:val="en-GB"/>
              </w:rPr>
              <w:t xml:space="preserve"> of</w:t>
            </w:r>
            <w:r w:rsidR="00582B91">
              <w:rPr>
                <w:rFonts w:ascii="Times New Roman" w:hAnsi="Times New Roman"/>
                <w:lang w:val="en-GB"/>
              </w:rPr>
              <w:t xml:space="preserve"> a</w:t>
            </w:r>
            <w:r w:rsidR="00BB507A" w:rsidRPr="00BB507A">
              <w:rPr>
                <w:rFonts w:ascii="Times New Roman" w:hAnsi="Times New Roman"/>
                <w:lang w:val="en-GB"/>
              </w:rPr>
              <w:t xml:space="preserve"> credit, loan or targeted support</w:t>
            </w:r>
            <w:r w:rsidR="00582B91">
              <w:rPr>
                <w:rFonts w:ascii="Times New Roman" w:hAnsi="Times New Roman"/>
                <w:lang w:val="en-GB"/>
              </w:rPr>
              <w:t xml:space="preserve"> for other than their intended purpose or in violation of the established procedure</w:t>
            </w:r>
            <w:r w:rsidR="00BB507A" w:rsidRPr="00BB507A">
              <w:rPr>
                <w:rFonts w:ascii="Times New Roman" w:hAnsi="Times New Roman"/>
                <w:lang w:val="en-GB"/>
              </w:rPr>
              <w:t>, credit fraud, debtor</w:t>
            </w:r>
            <w:r w:rsidR="00582B91">
              <w:rPr>
                <w:rFonts w:ascii="Times New Roman" w:hAnsi="Times New Roman"/>
                <w:lang w:val="en-GB"/>
              </w:rPr>
              <w:t>’s</w:t>
            </w:r>
            <w:r w:rsidR="00BB507A" w:rsidRPr="00BB507A">
              <w:rPr>
                <w:rFonts w:ascii="Times New Roman" w:hAnsi="Times New Roman"/>
                <w:lang w:val="en-GB"/>
              </w:rPr>
              <w:t xml:space="preserve"> dishonesty, criminal bankruptcy, production of counterfeit electronic payment instrument</w:t>
            </w:r>
            <w:r w:rsidR="00582B91">
              <w:rPr>
                <w:rFonts w:ascii="Times New Roman" w:hAnsi="Times New Roman"/>
                <w:lang w:val="en-GB"/>
              </w:rPr>
              <w:t>s</w:t>
            </w:r>
            <w:r w:rsidR="00BB507A" w:rsidRPr="00BB507A">
              <w:rPr>
                <w:rFonts w:ascii="Times New Roman" w:hAnsi="Times New Roman"/>
                <w:lang w:val="en-GB"/>
              </w:rPr>
              <w:t>, counterfeiting or misappropriation of genuine electronic payment instrument</w:t>
            </w:r>
            <w:r w:rsidR="00582B91">
              <w:rPr>
                <w:rFonts w:ascii="Times New Roman" w:hAnsi="Times New Roman"/>
                <w:lang w:val="en-GB"/>
              </w:rPr>
              <w:t>s</w:t>
            </w:r>
            <w:r w:rsidR="00BB507A" w:rsidRPr="00BB507A">
              <w:rPr>
                <w:rFonts w:ascii="Times New Roman" w:hAnsi="Times New Roman"/>
                <w:lang w:val="en-GB"/>
              </w:rPr>
              <w:t xml:space="preserve"> or </w:t>
            </w:r>
            <w:r w:rsidR="00582B91">
              <w:rPr>
                <w:rFonts w:ascii="Times New Roman" w:hAnsi="Times New Roman"/>
                <w:lang w:val="en-GB"/>
              </w:rPr>
              <w:t>their</w:t>
            </w:r>
            <w:r w:rsidR="00BB507A" w:rsidRPr="00BB507A">
              <w:rPr>
                <w:rFonts w:ascii="Times New Roman" w:hAnsi="Times New Roman"/>
                <w:lang w:val="en-GB"/>
              </w:rPr>
              <w:t xml:space="preserve"> data, unauthorized</w:t>
            </w:r>
            <w:r w:rsidR="00582B91">
              <w:rPr>
                <w:rFonts w:ascii="Times New Roman" w:hAnsi="Times New Roman"/>
                <w:lang w:val="en-GB"/>
              </w:rPr>
              <w:t xml:space="preserve"> use of</w:t>
            </w:r>
            <w:r w:rsidR="00BB507A" w:rsidRPr="00BB507A">
              <w:rPr>
                <w:rFonts w:ascii="Times New Roman" w:hAnsi="Times New Roman"/>
                <w:lang w:val="en-GB"/>
              </w:rPr>
              <w:t xml:space="preserve"> electronic payment instrument</w:t>
            </w:r>
            <w:r w:rsidR="00582B91">
              <w:rPr>
                <w:rFonts w:ascii="Times New Roman" w:hAnsi="Times New Roman"/>
                <w:lang w:val="en-GB"/>
              </w:rPr>
              <w:t>s</w:t>
            </w:r>
            <w:r w:rsidR="00BB507A" w:rsidRPr="00BB507A">
              <w:rPr>
                <w:rFonts w:ascii="Times New Roman" w:hAnsi="Times New Roman"/>
                <w:lang w:val="en-GB"/>
              </w:rPr>
              <w:t xml:space="preserve"> or </w:t>
            </w:r>
            <w:r w:rsidR="00582B91">
              <w:rPr>
                <w:rFonts w:ascii="Times New Roman" w:hAnsi="Times New Roman"/>
                <w:lang w:val="en-GB"/>
              </w:rPr>
              <w:t>their</w:t>
            </w:r>
            <w:r w:rsidR="00BB507A" w:rsidRPr="00BB507A">
              <w:rPr>
                <w:rFonts w:ascii="Times New Roman" w:hAnsi="Times New Roman"/>
                <w:lang w:val="en-GB"/>
              </w:rPr>
              <w:t xml:space="preserve"> data, misrepresentation of income, profits or assets, </w:t>
            </w:r>
            <w:r w:rsidR="00FB3B53">
              <w:rPr>
                <w:rFonts w:ascii="Times New Roman" w:hAnsi="Times New Roman"/>
                <w:lang w:val="en-GB"/>
              </w:rPr>
              <w:t xml:space="preserve">a </w:t>
            </w:r>
            <w:r w:rsidR="00BB507A" w:rsidRPr="00BB507A">
              <w:rPr>
                <w:rFonts w:ascii="Times New Roman" w:hAnsi="Times New Roman"/>
                <w:lang w:val="en-GB"/>
              </w:rPr>
              <w:t xml:space="preserve">failure to </w:t>
            </w:r>
            <w:r w:rsidR="00FB3B53">
              <w:rPr>
                <w:rFonts w:ascii="Times New Roman" w:hAnsi="Times New Roman"/>
                <w:lang w:val="en-GB"/>
              </w:rPr>
              <w:t>submit</w:t>
            </w:r>
            <w:r w:rsidR="00BB507A" w:rsidRPr="00BB507A">
              <w:rPr>
                <w:rFonts w:ascii="Times New Roman" w:hAnsi="Times New Roman"/>
                <w:lang w:val="en-GB"/>
              </w:rPr>
              <w:t xml:space="preserve"> a declaration, </w:t>
            </w:r>
            <w:r w:rsidR="00FB3B53">
              <w:rPr>
                <w:rFonts w:ascii="Times New Roman" w:hAnsi="Times New Roman"/>
                <w:lang w:val="en-GB"/>
              </w:rPr>
              <w:t>statement</w:t>
            </w:r>
            <w:r w:rsidR="00BB507A" w:rsidRPr="00BB507A">
              <w:rPr>
                <w:rFonts w:ascii="Times New Roman" w:hAnsi="Times New Roman"/>
                <w:lang w:val="en-GB"/>
              </w:rPr>
              <w:t xml:space="preserve"> or </w:t>
            </w:r>
            <w:r w:rsidR="00FB3B53">
              <w:rPr>
                <w:rFonts w:ascii="Times New Roman" w:hAnsi="Times New Roman"/>
                <w:lang w:val="en-GB"/>
              </w:rPr>
              <w:t>an</w:t>
            </w:r>
            <w:r w:rsidR="00BB507A" w:rsidRPr="00BB507A">
              <w:rPr>
                <w:rFonts w:ascii="Times New Roman" w:hAnsi="Times New Roman"/>
                <w:lang w:val="en-GB"/>
              </w:rPr>
              <w:t>other document, fraudulent or negligent accounting</w:t>
            </w:r>
            <w:r w:rsidR="00FB3B53">
              <w:rPr>
                <w:rFonts w:ascii="Times New Roman" w:hAnsi="Times New Roman"/>
                <w:lang w:val="en-GB"/>
              </w:rPr>
              <w:t xml:space="preserve">, acquisition or sale of property acquired by crime, legalization of money or property acquired by crime, </w:t>
            </w:r>
            <w:r w:rsidR="00BB507A" w:rsidRPr="00BB507A">
              <w:rPr>
                <w:rFonts w:ascii="Times New Roman" w:hAnsi="Times New Roman"/>
                <w:lang w:val="en-GB"/>
              </w:rPr>
              <w:t xml:space="preserve">smuggling, obtaining or disposing of proceeds of crime, legalizing proceeds of crime or money, </w:t>
            </w:r>
            <w:r w:rsidR="00FB3B53">
              <w:rPr>
                <w:rFonts w:ascii="Times New Roman" w:hAnsi="Times New Roman"/>
                <w:lang w:val="en-GB"/>
              </w:rPr>
              <w:t xml:space="preserve">production, storage or disposal of </w:t>
            </w:r>
            <w:r w:rsidR="00BB507A" w:rsidRPr="00BB507A">
              <w:rPr>
                <w:rFonts w:ascii="Times New Roman" w:hAnsi="Times New Roman"/>
                <w:lang w:val="en-GB"/>
              </w:rPr>
              <w:t xml:space="preserve">counterfeit money or securities, </w:t>
            </w:r>
            <w:r w:rsidR="00FB3B53">
              <w:rPr>
                <w:rFonts w:ascii="Times New Roman" w:hAnsi="Times New Roman"/>
                <w:lang w:val="en-GB"/>
              </w:rPr>
              <w:t xml:space="preserve">forging a document or using a forged document, counterfeiting a seal, stamp or blank, </w:t>
            </w:r>
            <w:r w:rsidR="00BB507A" w:rsidRPr="00BB507A">
              <w:rPr>
                <w:rFonts w:ascii="Times New Roman" w:hAnsi="Times New Roman"/>
                <w:lang w:val="en-GB"/>
              </w:rPr>
              <w:t xml:space="preserve">participating in any other illegal activity, to the detriment of the financial interests of the Republic of Lithuania and / or the EU (this provision shall not apply if the activities of the </w:t>
            </w:r>
            <w:r w:rsidR="00FB3B53">
              <w:rPr>
                <w:rFonts w:ascii="Times New Roman" w:hAnsi="Times New Roman"/>
                <w:lang w:val="en-GB"/>
              </w:rPr>
              <w:t>A</w:t>
            </w:r>
            <w:r w:rsidR="00BB507A" w:rsidRPr="00BB507A">
              <w:rPr>
                <w:rFonts w:ascii="Times New Roman" w:hAnsi="Times New Roman"/>
                <w:lang w:val="en-GB"/>
              </w:rPr>
              <w:t xml:space="preserve">pplicant are financed from the budget of the Republic of Lithuania or </w:t>
            </w:r>
            <w:r w:rsidR="00FB3B53">
              <w:rPr>
                <w:rFonts w:ascii="Times New Roman" w:hAnsi="Times New Roman"/>
                <w:lang w:val="en-GB"/>
              </w:rPr>
              <w:t>a foreign country</w:t>
            </w:r>
            <w:r w:rsidR="00BB507A" w:rsidRPr="00BB507A">
              <w:rPr>
                <w:rFonts w:ascii="Times New Roman" w:hAnsi="Times New Roman"/>
                <w:lang w:val="en-GB"/>
              </w:rPr>
              <w:t xml:space="preserve"> and / or </w:t>
            </w:r>
            <w:r w:rsidR="00FB3B53">
              <w:rPr>
                <w:rFonts w:ascii="Times New Roman" w:hAnsi="Times New Roman"/>
                <w:lang w:val="en-GB"/>
              </w:rPr>
              <w:t>municipal budgets</w:t>
            </w:r>
            <w:r w:rsidR="00BB507A" w:rsidRPr="00BB507A">
              <w:rPr>
                <w:rFonts w:ascii="Times New Roman" w:hAnsi="Times New Roman"/>
                <w:lang w:val="en-GB"/>
              </w:rPr>
              <w:t xml:space="preserve"> and / or state monetary funds</w:t>
            </w:r>
            <w:r w:rsidR="00FB3B53">
              <w:rPr>
                <w:rFonts w:ascii="Times New Roman" w:hAnsi="Times New Roman"/>
                <w:lang w:val="en-GB"/>
              </w:rPr>
              <w:t>)</w:t>
            </w:r>
            <w:r w:rsidR="00AB5BFD" w:rsidRPr="000F153F">
              <w:rPr>
                <w:rFonts w:ascii="Times New Roman" w:hAnsi="Times New Roman"/>
                <w:lang w:val="en-GB"/>
              </w:rPr>
              <w:t>;</w:t>
            </w:r>
          </w:p>
        </w:tc>
        <w:tc>
          <w:tcPr>
            <w:tcW w:w="709" w:type="dxa"/>
            <w:shd w:val="clear" w:color="auto" w:fill="auto"/>
          </w:tcPr>
          <w:p w14:paraId="0EC059DE" w14:textId="77777777" w:rsidR="00AB5BFD" w:rsidRPr="000F153F" w:rsidRDefault="00AB5BFD" w:rsidP="00AB5BFD">
            <w:pPr>
              <w:jc w:val="center"/>
              <w:rPr>
                <w:rFonts w:ascii="Times New Roman" w:hAnsi="Times New Roman"/>
                <w:b/>
                <w:lang w:val="en-GB"/>
              </w:rPr>
            </w:pPr>
          </w:p>
        </w:tc>
        <w:tc>
          <w:tcPr>
            <w:tcW w:w="536" w:type="dxa"/>
            <w:shd w:val="clear" w:color="auto" w:fill="auto"/>
          </w:tcPr>
          <w:p w14:paraId="044455AC" w14:textId="77777777" w:rsidR="00AB5BFD" w:rsidRPr="000F153F" w:rsidRDefault="00AB5BFD" w:rsidP="00AB5BFD">
            <w:pPr>
              <w:jc w:val="center"/>
              <w:rPr>
                <w:rFonts w:ascii="Times New Roman" w:hAnsi="Times New Roman"/>
                <w:b/>
                <w:lang w:val="en-GB"/>
              </w:rPr>
            </w:pPr>
          </w:p>
        </w:tc>
        <w:tc>
          <w:tcPr>
            <w:tcW w:w="1622" w:type="dxa"/>
            <w:shd w:val="clear" w:color="auto" w:fill="auto"/>
          </w:tcPr>
          <w:p w14:paraId="4C97478E" w14:textId="77777777" w:rsidR="00AB5BFD" w:rsidRPr="000F153F" w:rsidRDefault="00AB5BFD" w:rsidP="00AB5BFD">
            <w:pPr>
              <w:jc w:val="center"/>
              <w:rPr>
                <w:rFonts w:ascii="Times New Roman" w:hAnsi="Times New Roman"/>
                <w:b/>
                <w:lang w:val="en-GB"/>
              </w:rPr>
            </w:pPr>
          </w:p>
        </w:tc>
        <w:tc>
          <w:tcPr>
            <w:tcW w:w="5780" w:type="dxa"/>
            <w:shd w:val="clear" w:color="auto" w:fill="auto"/>
          </w:tcPr>
          <w:p w14:paraId="4C495328" w14:textId="355B6822" w:rsidR="00AB5BFD" w:rsidRPr="000F153F" w:rsidRDefault="00D51F4C" w:rsidP="00D51F4C">
            <w:pPr>
              <w:jc w:val="both"/>
              <w:rPr>
                <w:rFonts w:ascii="Times New Roman" w:hAnsi="Times New Roman"/>
                <w:sz w:val="20"/>
                <w:szCs w:val="20"/>
                <w:lang w:val="en-GB"/>
              </w:rPr>
            </w:pPr>
            <w:r>
              <w:rPr>
                <w:rFonts w:ascii="Times New Roman" w:hAnsi="Times New Roman"/>
                <w:sz w:val="20"/>
                <w:szCs w:val="20"/>
                <w:lang w:val="en-GB"/>
              </w:rPr>
              <w:t>The status of the Applicant and/ or the Partner (-s) at the time of evaluation of applications shall be checked</w:t>
            </w:r>
            <w:r w:rsidR="00AB5BFD" w:rsidRPr="000F153F">
              <w:rPr>
                <w:rFonts w:ascii="Times New Roman" w:hAnsi="Times New Roman"/>
                <w:sz w:val="20"/>
                <w:szCs w:val="20"/>
                <w:lang w:val="en-GB"/>
              </w:rPr>
              <w:t>.</w:t>
            </w:r>
          </w:p>
          <w:p w14:paraId="51FBD746" w14:textId="77777777" w:rsidR="00457CD8" w:rsidRPr="00874EB0" w:rsidRDefault="00457CD8" w:rsidP="00457CD8">
            <w:pPr>
              <w:jc w:val="both"/>
              <w:rPr>
                <w:rFonts w:ascii="Times New Roman" w:hAnsi="Times New Roman"/>
                <w:sz w:val="20"/>
                <w:szCs w:val="20"/>
                <w:lang w:val="en-GB"/>
              </w:rPr>
            </w:pPr>
            <w:r w:rsidRPr="00457CD8">
              <w:rPr>
                <w:rFonts w:ascii="Times New Roman" w:hAnsi="Times New Roman"/>
                <w:sz w:val="20"/>
                <w:szCs w:val="20"/>
                <w:lang w:val="en-GB"/>
              </w:rPr>
              <w:t xml:space="preserve">In the case of legal and natural persons of the Republic of Lithuania, </w:t>
            </w:r>
            <w:r>
              <w:rPr>
                <w:rFonts w:ascii="Times New Roman" w:hAnsi="Times New Roman"/>
                <w:sz w:val="20"/>
                <w:szCs w:val="20"/>
                <w:lang w:val="en-GB"/>
              </w:rPr>
              <w:t xml:space="preserve">it </w:t>
            </w:r>
            <w:r w:rsidRPr="00457CD8">
              <w:rPr>
                <w:rFonts w:ascii="Times New Roman" w:hAnsi="Times New Roman"/>
                <w:sz w:val="20"/>
                <w:szCs w:val="20"/>
                <w:lang w:val="en-GB"/>
              </w:rPr>
              <w:t xml:space="preserve">be verified according to the list of major shareholders (holding more than 50% of shares) provided by the applicant and / or partner and data </w:t>
            </w:r>
            <w:r>
              <w:rPr>
                <w:rFonts w:ascii="Times New Roman" w:hAnsi="Times New Roman"/>
                <w:sz w:val="20"/>
                <w:szCs w:val="20"/>
                <w:lang w:val="en-GB"/>
              </w:rPr>
              <w:t>from</w:t>
            </w:r>
            <w:r w:rsidRPr="00457CD8">
              <w:rPr>
                <w:rFonts w:ascii="Times New Roman" w:hAnsi="Times New Roman"/>
                <w:sz w:val="20"/>
                <w:szCs w:val="20"/>
                <w:lang w:val="en-GB"/>
              </w:rPr>
              <w:t xml:space="preserve"> the Department of Informatics and Communications under the Ministry of the Interior of the Republic of Lithuania</w:t>
            </w:r>
            <w:r w:rsidRPr="00874EB0">
              <w:rPr>
                <w:rFonts w:ascii="Times New Roman" w:hAnsi="Times New Roman"/>
                <w:sz w:val="20"/>
                <w:szCs w:val="20"/>
                <w:lang w:val="en-GB"/>
              </w:rPr>
              <w:t>.</w:t>
            </w:r>
          </w:p>
          <w:p w14:paraId="1719C66B" w14:textId="77777777" w:rsidR="001D411E" w:rsidRPr="000F153F" w:rsidRDefault="001D411E" w:rsidP="001D411E">
            <w:pPr>
              <w:jc w:val="both"/>
              <w:rPr>
                <w:rFonts w:ascii="Times New Roman" w:hAnsi="Times New Roman"/>
                <w:sz w:val="20"/>
                <w:szCs w:val="20"/>
                <w:lang w:val="en-GB"/>
              </w:rPr>
            </w:pPr>
            <w:r w:rsidRPr="00874EB0">
              <w:rPr>
                <w:rFonts w:ascii="Times New Roman" w:hAnsi="Times New Roman"/>
                <w:sz w:val="20"/>
                <w:szCs w:val="20"/>
                <w:lang w:val="en-GB"/>
              </w:rPr>
              <w:t xml:space="preserve">If the </w:t>
            </w:r>
            <w:r>
              <w:rPr>
                <w:rFonts w:ascii="Times New Roman" w:hAnsi="Times New Roman"/>
                <w:sz w:val="20"/>
                <w:szCs w:val="20"/>
                <w:lang w:val="en-GB"/>
              </w:rPr>
              <w:t>A</w:t>
            </w:r>
            <w:r w:rsidRPr="00874EB0">
              <w:rPr>
                <w:rFonts w:ascii="Times New Roman" w:hAnsi="Times New Roman"/>
                <w:sz w:val="20"/>
                <w:szCs w:val="20"/>
                <w:lang w:val="en-GB"/>
              </w:rPr>
              <w:t xml:space="preserve">pplicant or </w:t>
            </w:r>
            <w:r>
              <w:rPr>
                <w:rFonts w:ascii="Times New Roman" w:hAnsi="Times New Roman"/>
                <w:sz w:val="20"/>
                <w:szCs w:val="20"/>
                <w:lang w:val="en-GB"/>
              </w:rPr>
              <w:t>P</w:t>
            </w:r>
            <w:r w:rsidRPr="00874EB0">
              <w:rPr>
                <w:rFonts w:ascii="Times New Roman" w:hAnsi="Times New Roman"/>
                <w:sz w:val="20"/>
                <w:szCs w:val="20"/>
                <w:lang w:val="en-GB"/>
              </w:rPr>
              <w:t>artner (</w:t>
            </w:r>
            <w:r>
              <w:rPr>
                <w:rFonts w:ascii="Times New Roman" w:hAnsi="Times New Roman"/>
                <w:sz w:val="20"/>
                <w:szCs w:val="20"/>
                <w:lang w:val="en-GB"/>
              </w:rPr>
              <w:t>-</w:t>
            </w:r>
            <w:r w:rsidRPr="00874EB0">
              <w:rPr>
                <w:rFonts w:ascii="Times New Roman" w:hAnsi="Times New Roman"/>
                <w:sz w:val="20"/>
                <w:szCs w:val="20"/>
                <w:lang w:val="en-GB"/>
              </w:rPr>
              <w:t xml:space="preserve">s) is from </w:t>
            </w:r>
            <w:r>
              <w:rPr>
                <w:rFonts w:ascii="Times New Roman" w:hAnsi="Times New Roman"/>
                <w:sz w:val="20"/>
                <w:szCs w:val="20"/>
                <w:lang w:val="en-GB"/>
              </w:rPr>
              <w:t>abroad</w:t>
            </w:r>
            <w:r w:rsidRPr="00874EB0">
              <w:rPr>
                <w:rFonts w:ascii="Times New Roman" w:hAnsi="Times New Roman"/>
                <w:sz w:val="20"/>
                <w:szCs w:val="20"/>
                <w:lang w:val="en-GB"/>
              </w:rPr>
              <w:t xml:space="preserve">, the matter </w:t>
            </w:r>
            <w:r>
              <w:rPr>
                <w:rFonts w:ascii="Times New Roman" w:hAnsi="Times New Roman"/>
                <w:sz w:val="20"/>
                <w:szCs w:val="20"/>
                <w:lang w:val="en-GB"/>
              </w:rPr>
              <w:t>shall be evaluated</w:t>
            </w:r>
            <w:r w:rsidRPr="00874EB0">
              <w:rPr>
                <w:rFonts w:ascii="Times New Roman" w:hAnsi="Times New Roman"/>
                <w:sz w:val="20"/>
                <w:szCs w:val="20"/>
                <w:lang w:val="en-GB"/>
              </w:rPr>
              <w:t xml:space="preserve"> on the basis of the information provided</w:t>
            </w:r>
            <w:r>
              <w:rPr>
                <w:rFonts w:ascii="Times New Roman" w:hAnsi="Times New Roman"/>
                <w:sz w:val="20"/>
                <w:szCs w:val="20"/>
                <w:lang w:val="en-GB"/>
              </w:rPr>
              <w:t xml:space="preserve"> in the Applicant’s and Partner’s (Partners’)</w:t>
            </w:r>
            <w:r w:rsidRPr="00874EB0">
              <w:rPr>
                <w:rFonts w:ascii="Times New Roman" w:hAnsi="Times New Roman"/>
                <w:sz w:val="20"/>
                <w:szCs w:val="20"/>
                <w:lang w:val="en-GB"/>
              </w:rPr>
              <w:t xml:space="preserve"> declaration</w:t>
            </w:r>
            <w:r w:rsidRPr="000F153F">
              <w:rPr>
                <w:rFonts w:ascii="Times New Roman" w:hAnsi="Times New Roman"/>
                <w:sz w:val="20"/>
                <w:szCs w:val="20"/>
                <w:lang w:val="en-GB"/>
              </w:rPr>
              <w:t>.</w:t>
            </w:r>
          </w:p>
          <w:p w14:paraId="62A0E288" w14:textId="5A048A59" w:rsidR="00AB5BFD" w:rsidRPr="000F153F" w:rsidRDefault="00AB5BFD" w:rsidP="00457CD8">
            <w:pPr>
              <w:jc w:val="both"/>
              <w:rPr>
                <w:rFonts w:ascii="Times New Roman" w:hAnsi="Times New Roman"/>
                <w:sz w:val="20"/>
                <w:szCs w:val="20"/>
                <w:lang w:val="en-GB"/>
              </w:rPr>
            </w:pPr>
          </w:p>
        </w:tc>
      </w:tr>
      <w:tr w:rsidR="00AB5BFD" w:rsidRPr="000F153F" w14:paraId="4DAEBB33" w14:textId="77777777" w:rsidTr="00190CE8">
        <w:tc>
          <w:tcPr>
            <w:tcW w:w="589" w:type="dxa"/>
          </w:tcPr>
          <w:p w14:paraId="7E8849B9" w14:textId="4005E4AC" w:rsidR="00AB5BFD" w:rsidRPr="000F153F" w:rsidRDefault="00AB5BFD" w:rsidP="00AB5BFD">
            <w:pPr>
              <w:jc w:val="center"/>
              <w:rPr>
                <w:rFonts w:ascii="Times New Roman" w:hAnsi="Times New Roman"/>
                <w:b/>
                <w:lang w:val="en-GB"/>
              </w:rPr>
            </w:pPr>
            <w:r w:rsidRPr="000F153F">
              <w:rPr>
                <w:rFonts w:ascii="Times New Roman" w:hAnsi="Times New Roman"/>
                <w:b/>
                <w:lang w:val="en-GB"/>
              </w:rPr>
              <w:t>4.</w:t>
            </w:r>
          </w:p>
        </w:tc>
        <w:tc>
          <w:tcPr>
            <w:tcW w:w="5785" w:type="dxa"/>
            <w:shd w:val="clear" w:color="auto" w:fill="auto"/>
            <w:vAlign w:val="center"/>
          </w:tcPr>
          <w:p w14:paraId="4D813558" w14:textId="1F42190F" w:rsidR="00AB5BFD" w:rsidRPr="000F153F" w:rsidRDefault="002A731A" w:rsidP="002A731A">
            <w:pPr>
              <w:spacing w:after="0" w:line="240" w:lineRule="auto"/>
              <w:jc w:val="both"/>
              <w:rPr>
                <w:rFonts w:ascii="Times New Roman" w:hAnsi="Times New Roman"/>
                <w:lang w:val="en-GB" w:eastAsia="lt-LT"/>
              </w:rPr>
            </w:pPr>
            <w:r w:rsidRPr="002A731A">
              <w:rPr>
                <w:rFonts w:ascii="Times New Roman" w:hAnsi="Times New Roman"/>
                <w:lang w:val="en-GB"/>
              </w:rPr>
              <w:t xml:space="preserve">During the evaluation of the application, the </w:t>
            </w:r>
            <w:r>
              <w:rPr>
                <w:rFonts w:ascii="Times New Roman" w:hAnsi="Times New Roman"/>
                <w:lang w:val="en-GB"/>
              </w:rPr>
              <w:t>A</w:t>
            </w:r>
            <w:r w:rsidRPr="002A731A">
              <w:rPr>
                <w:rFonts w:ascii="Times New Roman" w:hAnsi="Times New Roman"/>
                <w:lang w:val="en-GB"/>
              </w:rPr>
              <w:t xml:space="preserve">pplicant and the </w:t>
            </w:r>
            <w:r>
              <w:rPr>
                <w:rFonts w:ascii="Times New Roman" w:hAnsi="Times New Roman"/>
                <w:lang w:val="en-GB"/>
              </w:rPr>
              <w:t>P</w:t>
            </w:r>
            <w:r w:rsidRPr="002A731A">
              <w:rPr>
                <w:rFonts w:ascii="Times New Roman" w:hAnsi="Times New Roman"/>
                <w:lang w:val="en-GB"/>
              </w:rPr>
              <w:t>artner (</w:t>
            </w:r>
            <w:r>
              <w:rPr>
                <w:rFonts w:ascii="Times New Roman" w:hAnsi="Times New Roman"/>
                <w:lang w:val="en-GB"/>
              </w:rPr>
              <w:t>-</w:t>
            </w:r>
            <w:r w:rsidRPr="002A731A">
              <w:rPr>
                <w:rFonts w:ascii="Times New Roman" w:hAnsi="Times New Roman"/>
                <w:lang w:val="en-GB"/>
              </w:rPr>
              <w:t xml:space="preserve">s) shall not be subject to any restriction on </w:t>
            </w:r>
            <w:r>
              <w:rPr>
                <w:rFonts w:ascii="Times New Roman" w:hAnsi="Times New Roman"/>
                <w:lang w:val="en-GB"/>
              </w:rPr>
              <w:t>receiving financing</w:t>
            </w:r>
            <w:r w:rsidRPr="002A731A">
              <w:rPr>
                <w:rFonts w:ascii="Times New Roman" w:hAnsi="Times New Roman"/>
                <w:lang w:val="en-GB"/>
              </w:rPr>
              <w:t xml:space="preserve"> on the grounds that </w:t>
            </w:r>
            <w:r>
              <w:rPr>
                <w:rFonts w:ascii="Times New Roman" w:hAnsi="Times New Roman"/>
                <w:lang w:val="en-GB"/>
              </w:rPr>
              <w:t>funds were not repaid within the period of time set in the decision for the repayment of funds or only a part of funds was repaid</w:t>
            </w:r>
            <w:r w:rsidRPr="002A731A">
              <w:rPr>
                <w:rFonts w:ascii="Times New Roman" w:hAnsi="Times New Roman"/>
                <w:lang w:val="en-GB"/>
              </w:rPr>
              <w:t xml:space="preserve"> (</w:t>
            </w:r>
            <w:r w:rsidRPr="002A731A">
              <w:rPr>
                <w:rFonts w:ascii="Times New Roman" w:hAnsi="Times New Roman"/>
                <w:i/>
                <w:iCs/>
                <w:lang w:val="en-GB"/>
              </w:rPr>
              <w:t>this provision shall not apply in respect of institutions whose activities are financed from the budget of the Republic of Lithuania or another state</w:t>
            </w:r>
            <w:r w:rsidR="00FD33E7">
              <w:rPr>
                <w:rFonts w:ascii="Times New Roman" w:hAnsi="Times New Roman"/>
                <w:i/>
                <w:iCs/>
                <w:lang w:val="en-GB"/>
              </w:rPr>
              <w:t>,</w:t>
            </w:r>
            <w:r w:rsidRPr="002A731A">
              <w:rPr>
                <w:rFonts w:ascii="Times New Roman" w:hAnsi="Times New Roman"/>
                <w:i/>
                <w:iCs/>
                <w:lang w:val="en-GB"/>
              </w:rPr>
              <w:t xml:space="preserve"> and/or from municipal budgets and / or state monetary funds</w:t>
            </w:r>
            <w:r w:rsidR="00AB5BFD" w:rsidRPr="000F153F">
              <w:rPr>
                <w:rFonts w:ascii="Times New Roman" w:hAnsi="Times New Roman"/>
                <w:i/>
                <w:lang w:val="en-GB"/>
              </w:rPr>
              <w:t>).</w:t>
            </w:r>
          </w:p>
        </w:tc>
        <w:tc>
          <w:tcPr>
            <w:tcW w:w="709" w:type="dxa"/>
            <w:shd w:val="clear" w:color="auto" w:fill="auto"/>
          </w:tcPr>
          <w:p w14:paraId="70E8439D" w14:textId="77777777" w:rsidR="00AB5BFD" w:rsidRPr="000F153F" w:rsidRDefault="00AB5BFD" w:rsidP="00AB5BFD">
            <w:pPr>
              <w:jc w:val="center"/>
              <w:rPr>
                <w:rFonts w:ascii="Times New Roman" w:hAnsi="Times New Roman"/>
                <w:b/>
                <w:lang w:val="en-GB"/>
              </w:rPr>
            </w:pPr>
          </w:p>
        </w:tc>
        <w:tc>
          <w:tcPr>
            <w:tcW w:w="536" w:type="dxa"/>
            <w:shd w:val="clear" w:color="auto" w:fill="auto"/>
          </w:tcPr>
          <w:p w14:paraId="1976C54A" w14:textId="77777777" w:rsidR="00AB5BFD" w:rsidRPr="000F153F" w:rsidRDefault="00AB5BFD" w:rsidP="00AB5BFD">
            <w:pPr>
              <w:jc w:val="center"/>
              <w:rPr>
                <w:rFonts w:ascii="Times New Roman" w:hAnsi="Times New Roman"/>
                <w:b/>
                <w:lang w:val="en-GB"/>
              </w:rPr>
            </w:pPr>
          </w:p>
        </w:tc>
        <w:tc>
          <w:tcPr>
            <w:tcW w:w="1622" w:type="dxa"/>
            <w:shd w:val="clear" w:color="auto" w:fill="auto"/>
          </w:tcPr>
          <w:p w14:paraId="7C7B670B" w14:textId="77777777" w:rsidR="00AB5BFD" w:rsidRPr="000F153F" w:rsidRDefault="00AB5BFD" w:rsidP="00AB5BFD">
            <w:pPr>
              <w:jc w:val="center"/>
              <w:rPr>
                <w:rFonts w:ascii="Times New Roman" w:hAnsi="Times New Roman"/>
                <w:b/>
                <w:lang w:val="en-GB"/>
              </w:rPr>
            </w:pPr>
          </w:p>
        </w:tc>
        <w:tc>
          <w:tcPr>
            <w:tcW w:w="5780" w:type="dxa"/>
            <w:shd w:val="clear" w:color="auto" w:fill="auto"/>
          </w:tcPr>
          <w:p w14:paraId="60830FB5" w14:textId="77777777" w:rsidR="002A731A" w:rsidRPr="000F153F" w:rsidRDefault="002A731A" w:rsidP="002A731A">
            <w:pPr>
              <w:jc w:val="both"/>
              <w:rPr>
                <w:rFonts w:ascii="Times New Roman" w:hAnsi="Times New Roman"/>
                <w:sz w:val="20"/>
                <w:szCs w:val="20"/>
                <w:lang w:val="en-GB"/>
              </w:rPr>
            </w:pPr>
            <w:r>
              <w:rPr>
                <w:rFonts w:ascii="Times New Roman" w:hAnsi="Times New Roman"/>
                <w:sz w:val="20"/>
                <w:szCs w:val="20"/>
                <w:lang w:val="en-GB"/>
              </w:rPr>
              <w:t>The status of the Applicant and/ or the Partner (-s) at the time of evaluation of applications shall be checked</w:t>
            </w:r>
            <w:r w:rsidRPr="000F153F">
              <w:rPr>
                <w:rFonts w:ascii="Times New Roman" w:hAnsi="Times New Roman"/>
                <w:sz w:val="20"/>
                <w:szCs w:val="20"/>
                <w:lang w:val="en-GB"/>
              </w:rPr>
              <w:t>.</w:t>
            </w:r>
          </w:p>
          <w:p w14:paraId="252D15EC" w14:textId="5362DC94" w:rsidR="00AB5BFD" w:rsidRPr="000F153F" w:rsidRDefault="001D411E" w:rsidP="002A731A">
            <w:pPr>
              <w:jc w:val="both"/>
              <w:rPr>
                <w:rFonts w:ascii="Times New Roman" w:hAnsi="Times New Roman"/>
                <w:sz w:val="20"/>
                <w:szCs w:val="20"/>
                <w:lang w:val="en-GB"/>
              </w:rPr>
            </w:pPr>
            <w:r w:rsidRPr="001D411E">
              <w:rPr>
                <w:rFonts w:ascii="Times New Roman" w:hAnsi="Times New Roman"/>
                <w:sz w:val="20"/>
                <w:szCs w:val="20"/>
                <w:lang w:val="en-GB"/>
              </w:rPr>
              <w:t>The question is assessed on the basis of the public sources of information available to the evaluator, the database of the program operator, and the information specified in the declaration by the applicant and the partner (s).</w:t>
            </w:r>
          </w:p>
        </w:tc>
      </w:tr>
      <w:tr w:rsidR="00AB5BFD" w:rsidRPr="000F153F" w14:paraId="69DF0E7D" w14:textId="77777777" w:rsidTr="00190CE8">
        <w:tc>
          <w:tcPr>
            <w:tcW w:w="589" w:type="dxa"/>
          </w:tcPr>
          <w:p w14:paraId="59179702" w14:textId="21A219DF" w:rsidR="00AB5BFD" w:rsidRPr="000F153F" w:rsidRDefault="00AB5BFD" w:rsidP="00AB5BFD">
            <w:pPr>
              <w:jc w:val="center"/>
              <w:rPr>
                <w:rFonts w:ascii="Times New Roman" w:hAnsi="Times New Roman"/>
                <w:b/>
                <w:lang w:val="en-GB"/>
              </w:rPr>
            </w:pPr>
            <w:r w:rsidRPr="000F153F">
              <w:rPr>
                <w:rFonts w:ascii="Times New Roman" w:hAnsi="Times New Roman"/>
                <w:b/>
                <w:lang w:val="en-GB"/>
              </w:rPr>
              <w:t>5.</w:t>
            </w:r>
          </w:p>
        </w:tc>
        <w:tc>
          <w:tcPr>
            <w:tcW w:w="5785" w:type="dxa"/>
            <w:shd w:val="clear" w:color="auto" w:fill="auto"/>
            <w:vAlign w:val="center"/>
          </w:tcPr>
          <w:p w14:paraId="79090589" w14:textId="5C1F4CDE" w:rsidR="00AB5BFD" w:rsidRPr="000F153F" w:rsidRDefault="00CA600A" w:rsidP="00CA600A">
            <w:pPr>
              <w:spacing w:after="0" w:line="240" w:lineRule="auto"/>
              <w:jc w:val="both"/>
              <w:rPr>
                <w:rFonts w:ascii="Times New Roman" w:hAnsi="Times New Roman"/>
                <w:lang w:val="en-GB" w:eastAsia="lt-LT"/>
              </w:rPr>
            </w:pPr>
            <w:r>
              <w:rPr>
                <w:rFonts w:ascii="Times New Roman" w:hAnsi="Times New Roman"/>
                <w:lang w:val="en-GB"/>
              </w:rPr>
              <w:t>The Applicant and/or its Partner (-s) has (have) not presented any false information in the application or annexes thereto.</w:t>
            </w:r>
          </w:p>
        </w:tc>
        <w:tc>
          <w:tcPr>
            <w:tcW w:w="709" w:type="dxa"/>
            <w:shd w:val="clear" w:color="auto" w:fill="auto"/>
          </w:tcPr>
          <w:p w14:paraId="6A26427E" w14:textId="77777777" w:rsidR="00AB5BFD" w:rsidRPr="000F153F" w:rsidRDefault="00AB5BFD" w:rsidP="00AB5BFD">
            <w:pPr>
              <w:jc w:val="center"/>
              <w:rPr>
                <w:rFonts w:ascii="Times New Roman" w:hAnsi="Times New Roman"/>
                <w:b/>
                <w:lang w:val="en-GB"/>
              </w:rPr>
            </w:pPr>
          </w:p>
        </w:tc>
        <w:tc>
          <w:tcPr>
            <w:tcW w:w="536" w:type="dxa"/>
            <w:shd w:val="clear" w:color="auto" w:fill="auto"/>
          </w:tcPr>
          <w:p w14:paraId="58D1C100" w14:textId="77777777" w:rsidR="00AB5BFD" w:rsidRPr="000F153F" w:rsidRDefault="00AB5BFD" w:rsidP="00AB5BFD">
            <w:pPr>
              <w:jc w:val="center"/>
              <w:rPr>
                <w:rFonts w:ascii="Times New Roman" w:hAnsi="Times New Roman"/>
                <w:b/>
                <w:lang w:val="en-GB"/>
              </w:rPr>
            </w:pPr>
          </w:p>
        </w:tc>
        <w:tc>
          <w:tcPr>
            <w:tcW w:w="1622" w:type="dxa"/>
            <w:shd w:val="clear" w:color="auto" w:fill="auto"/>
          </w:tcPr>
          <w:p w14:paraId="01E6060E" w14:textId="77777777" w:rsidR="00AB5BFD" w:rsidRPr="000F153F" w:rsidRDefault="00AB5BFD" w:rsidP="00AB5BFD">
            <w:pPr>
              <w:jc w:val="center"/>
              <w:rPr>
                <w:rFonts w:ascii="Times New Roman" w:hAnsi="Times New Roman"/>
                <w:b/>
                <w:lang w:val="en-GB"/>
              </w:rPr>
            </w:pPr>
          </w:p>
        </w:tc>
        <w:tc>
          <w:tcPr>
            <w:tcW w:w="5780" w:type="dxa"/>
            <w:shd w:val="clear" w:color="auto" w:fill="auto"/>
          </w:tcPr>
          <w:p w14:paraId="4A179BD7" w14:textId="5B520C85" w:rsidR="001D411E" w:rsidRPr="001D411E" w:rsidRDefault="001D411E" w:rsidP="001D411E">
            <w:pPr>
              <w:jc w:val="both"/>
              <w:rPr>
                <w:rFonts w:ascii="Times New Roman" w:hAnsi="Times New Roman"/>
                <w:sz w:val="20"/>
                <w:szCs w:val="20"/>
                <w:lang w:val="en-GB"/>
              </w:rPr>
            </w:pPr>
            <w:r w:rsidRPr="001D411E">
              <w:rPr>
                <w:rFonts w:ascii="Times New Roman" w:hAnsi="Times New Roman"/>
                <w:sz w:val="20"/>
                <w:szCs w:val="20"/>
                <w:lang w:val="en-GB"/>
              </w:rPr>
              <w:t xml:space="preserve">Checked during </w:t>
            </w:r>
            <w:r>
              <w:rPr>
                <w:rFonts w:ascii="Times New Roman" w:hAnsi="Times New Roman"/>
                <w:sz w:val="20"/>
                <w:szCs w:val="20"/>
                <w:lang w:val="en-GB"/>
              </w:rPr>
              <w:t>the</w:t>
            </w:r>
            <w:r w:rsidRPr="001D411E">
              <w:rPr>
                <w:rFonts w:ascii="Times New Roman" w:hAnsi="Times New Roman"/>
                <w:sz w:val="20"/>
                <w:szCs w:val="20"/>
                <w:lang w:val="en-GB"/>
              </w:rPr>
              <w:t xml:space="preserve"> evaluation</w:t>
            </w:r>
            <w:r>
              <w:rPr>
                <w:rFonts w:ascii="Times New Roman" w:hAnsi="Times New Roman"/>
                <w:sz w:val="20"/>
                <w:szCs w:val="20"/>
                <w:lang w:val="en-GB"/>
              </w:rPr>
              <w:t xml:space="preserve"> of the application</w:t>
            </w:r>
            <w:r w:rsidRPr="001D411E">
              <w:rPr>
                <w:rFonts w:ascii="Times New Roman" w:hAnsi="Times New Roman"/>
                <w:sz w:val="20"/>
                <w:szCs w:val="20"/>
                <w:lang w:val="en-GB"/>
              </w:rPr>
              <w:t>.</w:t>
            </w:r>
          </w:p>
          <w:p w14:paraId="7082ED86" w14:textId="46309F66" w:rsidR="00AB5BFD" w:rsidRPr="000F153F" w:rsidRDefault="001D411E" w:rsidP="001D411E">
            <w:pPr>
              <w:jc w:val="both"/>
              <w:rPr>
                <w:rFonts w:ascii="Times New Roman" w:hAnsi="Times New Roman"/>
                <w:sz w:val="20"/>
                <w:szCs w:val="20"/>
                <w:lang w:val="en-GB"/>
              </w:rPr>
            </w:pPr>
            <w:r w:rsidRPr="001D411E">
              <w:rPr>
                <w:rFonts w:ascii="Times New Roman" w:hAnsi="Times New Roman"/>
                <w:sz w:val="20"/>
                <w:szCs w:val="20"/>
                <w:lang w:val="en-GB"/>
              </w:rPr>
              <w:t xml:space="preserve">The question is assessed on the basis of the information </w:t>
            </w:r>
            <w:r>
              <w:rPr>
                <w:rFonts w:ascii="Times New Roman" w:hAnsi="Times New Roman"/>
                <w:sz w:val="20"/>
                <w:szCs w:val="20"/>
                <w:lang w:val="en-GB"/>
              </w:rPr>
              <w:t>provided</w:t>
            </w:r>
            <w:r w:rsidRPr="001D411E">
              <w:rPr>
                <w:rFonts w:ascii="Times New Roman" w:hAnsi="Times New Roman"/>
                <w:sz w:val="20"/>
                <w:szCs w:val="20"/>
                <w:lang w:val="en-GB"/>
              </w:rPr>
              <w:t xml:space="preserve"> in the applicant and partner (s)</w:t>
            </w:r>
            <w:r>
              <w:rPr>
                <w:rFonts w:ascii="Times New Roman" w:hAnsi="Times New Roman"/>
                <w:sz w:val="20"/>
                <w:szCs w:val="20"/>
                <w:lang w:val="en-GB"/>
              </w:rPr>
              <w:t xml:space="preserve"> </w:t>
            </w:r>
            <w:r w:rsidRPr="001D411E">
              <w:rPr>
                <w:rFonts w:ascii="Times New Roman" w:hAnsi="Times New Roman"/>
                <w:sz w:val="20"/>
                <w:szCs w:val="20"/>
                <w:lang w:val="en-GB"/>
              </w:rPr>
              <w:t>declaration and application</w:t>
            </w:r>
            <w:r>
              <w:rPr>
                <w:rFonts w:ascii="Times New Roman" w:hAnsi="Times New Roman"/>
                <w:sz w:val="20"/>
                <w:szCs w:val="20"/>
                <w:lang w:val="en-GB"/>
              </w:rPr>
              <w:t>.</w:t>
            </w:r>
          </w:p>
        </w:tc>
      </w:tr>
    </w:tbl>
    <w:p w14:paraId="372FC1AC" w14:textId="6D1D0083" w:rsidR="001D411E" w:rsidRPr="003B29F3" w:rsidRDefault="003B29F3" w:rsidP="001D411E">
      <w:pPr>
        <w:numPr>
          <w:ilvl w:val="0"/>
          <w:numId w:val="9"/>
        </w:numPr>
        <w:rPr>
          <w:rFonts w:ascii="Times New Roman" w:hAnsi="Times New Roman"/>
        </w:rPr>
      </w:pPr>
      <w:r w:rsidRPr="00A977FE">
        <w:rPr>
          <w:rFonts w:ascii="Times New Roman" w:hAnsi="Times New Roman"/>
          <w:b/>
          <w:lang w:val="en-GB"/>
        </w:rPr>
        <w:t xml:space="preserve">Conclusion of the </w:t>
      </w:r>
      <w:r w:rsidR="001D411E" w:rsidRPr="00A977FE">
        <w:rPr>
          <w:rFonts w:ascii="Times New Roman" w:hAnsi="Times New Roman"/>
          <w:b/>
        </w:rPr>
        <w:t xml:space="preserve">evaluation: </w:t>
      </w:r>
      <w:r w:rsidR="001D411E" w:rsidRPr="00A977FE">
        <w:rPr>
          <w:rFonts w:ascii="Times New Roman" w:hAnsi="Times New Roman"/>
          <w:bCs/>
        </w:rPr>
        <w:t xml:space="preserve">Positive </w:t>
      </w:r>
      <w:r w:rsidR="001D411E" w:rsidRPr="003B29F3">
        <w:rPr>
          <w:rFonts w:ascii="Times New Roman" w:hAnsi="Times New Roman"/>
        </w:rPr>
        <w:fldChar w:fldCharType="begin">
          <w:ffData>
            <w:name w:val="Check7"/>
            <w:enabled/>
            <w:calcOnExit w:val="0"/>
            <w:checkBox>
              <w:sizeAuto/>
              <w:default w:val="0"/>
            </w:checkBox>
          </w:ffData>
        </w:fldChar>
      </w:r>
      <w:r w:rsidR="001D411E" w:rsidRPr="00D51498">
        <w:rPr>
          <w:rFonts w:ascii="Times New Roman" w:hAnsi="Times New Roman"/>
        </w:rPr>
        <w:instrText xml:space="preserve"> FORMCHECKBOX </w:instrText>
      </w:r>
      <w:r w:rsidR="008117A7">
        <w:rPr>
          <w:rFonts w:ascii="Times New Roman" w:hAnsi="Times New Roman"/>
        </w:rPr>
      </w:r>
      <w:r w:rsidR="008117A7">
        <w:rPr>
          <w:rFonts w:ascii="Times New Roman" w:hAnsi="Times New Roman"/>
        </w:rPr>
        <w:fldChar w:fldCharType="separate"/>
      </w:r>
      <w:r w:rsidR="001D411E" w:rsidRPr="003B29F3">
        <w:rPr>
          <w:rFonts w:ascii="Times New Roman" w:hAnsi="Times New Roman"/>
          <w:lang w:val="en-GB"/>
        </w:rPr>
        <w:fldChar w:fldCharType="end"/>
      </w:r>
      <w:r w:rsidR="001D411E" w:rsidRPr="003B29F3">
        <w:rPr>
          <w:rFonts w:ascii="Times New Roman" w:hAnsi="Times New Roman"/>
        </w:rPr>
        <w:t xml:space="preserve">  </w:t>
      </w:r>
      <w:r w:rsidR="001D411E" w:rsidRPr="003B29F3">
        <w:rPr>
          <w:rFonts w:ascii="Times New Roman" w:hAnsi="Times New Roman"/>
          <w:bCs/>
        </w:rPr>
        <w:t xml:space="preserve">Negative  </w:t>
      </w:r>
      <w:r w:rsidR="001D411E" w:rsidRPr="003B29F3">
        <w:rPr>
          <w:rFonts w:ascii="Times New Roman" w:hAnsi="Times New Roman"/>
        </w:rPr>
        <w:fldChar w:fldCharType="begin">
          <w:ffData>
            <w:name w:val="Check7"/>
            <w:enabled/>
            <w:calcOnExit w:val="0"/>
            <w:checkBox>
              <w:sizeAuto/>
              <w:default w:val="0"/>
            </w:checkBox>
          </w:ffData>
        </w:fldChar>
      </w:r>
      <w:r w:rsidR="001D411E" w:rsidRPr="003B29F3">
        <w:rPr>
          <w:rFonts w:ascii="Times New Roman" w:hAnsi="Times New Roman"/>
        </w:rPr>
        <w:instrText xml:space="preserve"> FORMCHECKBOX </w:instrText>
      </w:r>
      <w:r w:rsidR="008117A7">
        <w:rPr>
          <w:rFonts w:ascii="Times New Roman" w:hAnsi="Times New Roman"/>
        </w:rPr>
      </w:r>
      <w:r w:rsidR="008117A7">
        <w:rPr>
          <w:rFonts w:ascii="Times New Roman" w:hAnsi="Times New Roman"/>
        </w:rPr>
        <w:fldChar w:fldCharType="separate"/>
      </w:r>
      <w:r w:rsidR="001D411E" w:rsidRPr="003B29F3">
        <w:rPr>
          <w:rFonts w:ascii="Times New Roman" w:hAnsi="Times New Roman"/>
          <w:lang w:val="en-GB"/>
        </w:rPr>
        <w:fldChar w:fldCharType="end"/>
      </w:r>
      <w:r w:rsidR="001D411E" w:rsidRPr="003B29F3">
        <w:rPr>
          <w:rFonts w:ascii="Times New Roman" w:hAnsi="Times New Roman"/>
        </w:rPr>
        <w:t xml:space="preserve"> </w:t>
      </w:r>
    </w:p>
    <w:p w14:paraId="3E25C5DE" w14:textId="6F60E5F1" w:rsidR="001D411E" w:rsidRPr="003B29F3" w:rsidRDefault="001D411E" w:rsidP="001D411E">
      <w:pPr>
        <w:rPr>
          <w:rFonts w:ascii="Times New Roman" w:hAnsi="Times New Roman"/>
          <w:bCs/>
        </w:rPr>
      </w:pPr>
      <w:r w:rsidRPr="003B29F3">
        <w:rPr>
          <w:rFonts w:ascii="Times New Roman" w:hAnsi="Times New Roman"/>
          <w:bCs/>
        </w:rPr>
        <w:t xml:space="preserve">Date of evaluation </w:t>
      </w:r>
    </w:p>
    <w:p w14:paraId="586741B7" w14:textId="77777777" w:rsidR="001D411E" w:rsidRPr="000F153F" w:rsidRDefault="001D411E" w:rsidP="00983693">
      <w:pPr>
        <w:rPr>
          <w:lang w:val="en-GB"/>
        </w:rPr>
      </w:pPr>
    </w:p>
    <w:sectPr w:rsidR="001D411E" w:rsidRPr="000F153F" w:rsidSect="00190CE8">
      <w:headerReference w:type="default" r:id="rId11"/>
      <w:endnotePr>
        <w:numFmt w:val="chicago"/>
      </w:endnotePr>
      <w:pgSz w:w="16838" w:h="11906" w:orient="landscape"/>
      <w:pgMar w:top="568" w:right="678" w:bottom="567" w:left="1134" w:header="567" w:footer="567" w:gutter="0"/>
      <w:cols w:space="1296"/>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126D41" w16cid:durableId="2304AB75"/>
  <w16cid:commentId w16cid:paraId="75205890" w16cid:durableId="23188D1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173CC" w14:textId="77777777" w:rsidR="00492631" w:rsidRDefault="00492631" w:rsidP="00A56DB0">
      <w:pPr>
        <w:spacing w:after="0" w:line="240" w:lineRule="auto"/>
      </w:pPr>
      <w:r>
        <w:separator/>
      </w:r>
    </w:p>
  </w:endnote>
  <w:endnote w:type="continuationSeparator" w:id="0">
    <w:p w14:paraId="05EA123A" w14:textId="77777777" w:rsidR="00492631" w:rsidRDefault="00492631" w:rsidP="00A56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1E861" w14:textId="77777777" w:rsidR="00492631" w:rsidRDefault="00492631" w:rsidP="00A56DB0">
      <w:pPr>
        <w:spacing w:after="0" w:line="240" w:lineRule="auto"/>
      </w:pPr>
      <w:r>
        <w:separator/>
      </w:r>
    </w:p>
  </w:footnote>
  <w:footnote w:type="continuationSeparator" w:id="0">
    <w:p w14:paraId="33176F6C" w14:textId="77777777" w:rsidR="00492631" w:rsidRDefault="00492631" w:rsidP="00A56D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21A66" w14:textId="717C8126" w:rsidR="00E57066" w:rsidRDefault="00E57066" w:rsidP="00A56DB0">
    <w:pPr>
      <w:pStyle w:val="Header"/>
      <w:jc w:val="center"/>
    </w:pPr>
    <w:r>
      <w:fldChar w:fldCharType="begin"/>
    </w:r>
    <w:r>
      <w:instrText>PAGE   \* MERGEFORMAT</w:instrText>
    </w:r>
    <w:r>
      <w:fldChar w:fldCharType="separate"/>
    </w:r>
    <w:r w:rsidR="008117A7">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838AE"/>
    <w:multiLevelType w:val="hybridMultilevel"/>
    <w:tmpl w:val="7292DE0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8400A96"/>
    <w:multiLevelType w:val="multilevel"/>
    <w:tmpl w:val="F5E277F6"/>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i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4F21664"/>
    <w:multiLevelType w:val="hybridMultilevel"/>
    <w:tmpl w:val="2A5458E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60A4F6C"/>
    <w:multiLevelType w:val="multilevel"/>
    <w:tmpl w:val="2E3C3C56"/>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6CA2744"/>
    <w:multiLevelType w:val="hybridMultilevel"/>
    <w:tmpl w:val="891EA574"/>
    <w:lvl w:ilvl="0" w:tplc="A9908CB6">
      <w:start w:val="1"/>
      <w:numFmt w:val="decimal"/>
      <w:lvlText w:val="1.%1."/>
      <w:lvlJc w:val="left"/>
      <w:pPr>
        <w:ind w:left="785" w:hanging="360"/>
      </w:pPr>
      <w:rPr>
        <w:rFonts w:ascii="Times New Roman" w:hAnsi="Times New Roman" w:cs="Times New Roman" w:hint="default"/>
        <w:sz w:val="24"/>
        <w:szCs w:val="24"/>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5" w15:restartNumberingAfterBreak="0">
    <w:nsid w:val="374E67C9"/>
    <w:multiLevelType w:val="hybridMultilevel"/>
    <w:tmpl w:val="44224A82"/>
    <w:lvl w:ilvl="0" w:tplc="DFECE1E4">
      <w:start w:val="3"/>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E336505"/>
    <w:multiLevelType w:val="multilevel"/>
    <w:tmpl w:val="53A4409A"/>
    <w:lvl w:ilvl="0">
      <w:start w:val="1"/>
      <w:numFmt w:val="decimal"/>
      <w:lvlText w:val="%1."/>
      <w:lvlJc w:val="left"/>
      <w:pPr>
        <w:ind w:left="360" w:hanging="360"/>
      </w:pPr>
      <w:rPr>
        <w:rFonts w:hint="default"/>
      </w:rPr>
    </w:lvl>
    <w:lvl w:ilvl="1">
      <w:start w:val="1"/>
      <w:numFmt w:val="decimal"/>
      <w:lvlText w:val="2.%2."/>
      <w:lvlJc w:val="left"/>
      <w:pPr>
        <w:ind w:left="786" w:hanging="360"/>
      </w:pPr>
      <w:rPr>
        <w:rFonts w:ascii="Times New Roman" w:hAnsi="Times New Roman" w:cs="Times New Roman" w:hint="default"/>
        <w:b w:val="0"/>
        <w:i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F8931C8"/>
    <w:multiLevelType w:val="hybridMultilevel"/>
    <w:tmpl w:val="F3F0F0F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FDC19F4"/>
    <w:multiLevelType w:val="hybridMultilevel"/>
    <w:tmpl w:val="B58418F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05D7526"/>
    <w:multiLevelType w:val="hybridMultilevel"/>
    <w:tmpl w:val="9A9011B6"/>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639D47A9"/>
    <w:multiLevelType w:val="hybridMultilevel"/>
    <w:tmpl w:val="C2B644D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0"/>
  </w:num>
  <w:num w:numId="3">
    <w:abstractNumId w:val="7"/>
  </w:num>
  <w:num w:numId="4">
    <w:abstractNumId w:val="6"/>
  </w:num>
  <w:num w:numId="5">
    <w:abstractNumId w:val="4"/>
  </w:num>
  <w:num w:numId="6">
    <w:abstractNumId w:val="1"/>
  </w:num>
  <w:num w:numId="7">
    <w:abstractNumId w:val="8"/>
  </w:num>
  <w:num w:numId="8">
    <w:abstractNumId w:val="9"/>
  </w:num>
  <w:num w:numId="9">
    <w:abstractNumId w:val="5"/>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1296"/>
  <w:hyphenationZone w:val="396"/>
  <w:characterSpacingControl w:val="doNotCompres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476"/>
    <w:rsid w:val="0000142E"/>
    <w:rsid w:val="00001BC0"/>
    <w:rsid w:val="00007C9C"/>
    <w:rsid w:val="00015339"/>
    <w:rsid w:val="00020924"/>
    <w:rsid w:val="00023A65"/>
    <w:rsid w:val="00026E90"/>
    <w:rsid w:val="00030FE1"/>
    <w:rsid w:val="00033ECC"/>
    <w:rsid w:val="00034E72"/>
    <w:rsid w:val="00040F5F"/>
    <w:rsid w:val="00043014"/>
    <w:rsid w:val="00047658"/>
    <w:rsid w:val="00055420"/>
    <w:rsid w:val="00063AB4"/>
    <w:rsid w:val="00065E80"/>
    <w:rsid w:val="00085660"/>
    <w:rsid w:val="000867E6"/>
    <w:rsid w:val="00090BCB"/>
    <w:rsid w:val="00091474"/>
    <w:rsid w:val="000B6045"/>
    <w:rsid w:val="000B7636"/>
    <w:rsid w:val="000C0D66"/>
    <w:rsid w:val="000D7F39"/>
    <w:rsid w:val="000E19F0"/>
    <w:rsid w:val="000E2B8E"/>
    <w:rsid w:val="000E484C"/>
    <w:rsid w:val="000F153F"/>
    <w:rsid w:val="000F27EF"/>
    <w:rsid w:val="000F3D0F"/>
    <w:rsid w:val="00101E47"/>
    <w:rsid w:val="00102D6C"/>
    <w:rsid w:val="00111EDB"/>
    <w:rsid w:val="00113372"/>
    <w:rsid w:val="0012525D"/>
    <w:rsid w:val="001307CF"/>
    <w:rsid w:val="00141EED"/>
    <w:rsid w:val="00143A5F"/>
    <w:rsid w:val="00151392"/>
    <w:rsid w:val="00156D48"/>
    <w:rsid w:val="0016182D"/>
    <w:rsid w:val="0017058F"/>
    <w:rsid w:val="00177DE6"/>
    <w:rsid w:val="001815E9"/>
    <w:rsid w:val="00190CE8"/>
    <w:rsid w:val="00195B39"/>
    <w:rsid w:val="001A4102"/>
    <w:rsid w:val="001C198D"/>
    <w:rsid w:val="001C2D2B"/>
    <w:rsid w:val="001C5FA6"/>
    <w:rsid w:val="001D411E"/>
    <w:rsid w:val="001F2AC7"/>
    <w:rsid w:val="00200445"/>
    <w:rsid w:val="00206467"/>
    <w:rsid w:val="00207F02"/>
    <w:rsid w:val="00210681"/>
    <w:rsid w:val="0021417F"/>
    <w:rsid w:val="0023168B"/>
    <w:rsid w:val="00240F08"/>
    <w:rsid w:val="0025004E"/>
    <w:rsid w:val="00256D07"/>
    <w:rsid w:val="00262531"/>
    <w:rsid w:val="00270227"/>
    <w:rsid w:val="00275D1C"/>
    <w:rsid w:val="00282480"/>
    <w:rsid w:val="00285574"/>
    <w:rsid w:val="00291EF3"/>
    <w:rsid w:val="00297D75"/>
    <w:rsid w:val="002A6094"/>
    <w:rsid w:val="002A731A"/>
    <w:rsid w:val="002B2C25"/>
    <w:rsid w:val="002C6C59"/>
    <w:rsid w:val="002C752A"/>
    <w:rsid w:val="002E02A1"/>
    <w:rsid w:val="002F2A2E"/>
    <w:rsid w:val="0030123C"/>
    <w:rsid w:val="0033106E"/>
    <w:rsid w:val="0034045F"/>
    <w:rsid w:val="00343D58"/>
    <w:rsid w:val="00354478"/>
    <w:rsid w:val="0036509A"/>
    <w:rsid w:val="003755AA"/>
    <w:rsid w:val="00390F93"/>
    <w:rsid w:val="003A2DE1"/>
    <w:rsid w:val="003B213E"/>
    <w:rsid w:val="003B29F3"/>
    <w:rsid w:val="003B2FE0"/>
    <w:rsid w:val="003B3382"/>
    <w:rsid w:val="003C2B34"/>
    <w:rsid w:val="003C580F"/>
    <w:rsid w:val="003D26F9"/>
    <w:rsid w:val="003D7477"/>
    <w:rsid w:val="003F5059"/>
    <w:rsid w:val="00412C94"/>
    <w:rsid w:val="00431C5A"/>
    <w:rsid w:val="00432539"/>
    <w:rsid w:val="00434AE3"/>
    <w:rsid w:val="0043636E"/>
    <w:rsid w:val="00436904"/>
    <w:rsid w:val="00454476"/>
    <w:rsid w:val="004562D7"/>
    <w:rsid w:val="00457CD8"/>
    <w:rsid w:val="00487310"/>
    <w:rsid w:val="00492631"/>
    <w:rsid w:val="0049290C"/>
    <w:rsid w:val="004935B7"/>
    <w:rsid w:val="004C3F13"/>
    <w:rsid w:val="004C6BB1"/>
    <w:rsid w:val="004D0175"/>
    <w:rsid w:val="004D02AB"/>
    <w:rsid w:val="004D13C5"/>
    <w:rsid w:val="004D46DA"/>
    <w:rsid w:val="004E3856"/>
    <w:rsid w:val="004E4A80"/>
    <w:rsid w:val="004E5811"/>
    <w:rsid w:val="005108B4"/>
    <w:rsid w:val="0051275C"/>
    <w:rsid w:val="00513C6A"/>
    <w:rsid w:val="00520CF9"/>
    <w:rsid w:val="00523FAC"/>
    <w:rsid w:val="00525EBC"/>
    <w:rsid w:val="0053018F"/>
    <w:rsid w:val="0053344C"/>
    <w:rsid w:val="00535DEF"/>
    <w:rsid w:val="00544960"/>
    <w:rsid w:val="00551583"/>
    <w:rsid w:val="00553A48"/>
    <w:rsid w:val="005568ED"/>
    <w:rsid w:val="0057687F"/>
    <w:rsid w:val="00582B91"/>
    <w:rsid w:val="00595127"/>
    <w:rsid w:val="005A7E3B"/>
    <w:rsid w:val="005B48FE"/>
    <w:rsid w:val="006040EC"/>
    <w:rsid w:val="0060612D"/>
    <w:rsid w:val="00606B71"/>
    <w:rsid w:val="00616155"/>
    <w:rsid w:val="00617234"/>
    <w:rsid w:val="0062324E"/>
    <w:rsid w:val="00633ECA"/>
    <w:rsid w:val="0064741C"/>
    <w:rsid w:val="00662EF2"/>
    <w:rsid w:val="006758DC"/>
    <w:rsid w:val="00686601"/>
    <w:rsid w:val="006902D8"/>
    <w:rsid w:val="00690388"/>
    <w:rsid w:val="00691976"/>
    <w:rsid w:val="006A480B"/>
    <w:rsid w:val="006D1527"/>
    <w:rsid w:val="006E75FA"/>
    <w:rsid w:val="006F2205"/>
    <w:rsid w:val="006F39D1"/>
    <w:rsid w:val="006F3AAC"/>
    <w:rsid w:val="006F7767"/>
    <w:rsid w:val="006F79D7"/>
    <w:rsid w:val="00715FC8"/>
    <w:rsid w:val="0071739C"/>
    <w:rsid w:val="00720C70"/>
    <w:rsid w:val="00720EDF"/>
    <w:rsid w:val="00722841"/>
    <w:rsid w:val="0073085E"/>
    <w:rsid w:val="00760EA8"/>
    <w:rsid w:val="007621F6"/>
    <w:rsid w:val="00777F6C"/>
    <w:rsid w:val="00782B2E"/>
    <w:rsid w:val="007920CC"/>
    <w:rsid w:val="00793D0C"/>
    <w:rsid w:val="007950E1"/>
    <w:rsid w:val="00795A8C"/>
    <w:rsid w:val="007B5D64"/>
    <w:rsid w:val="007B61D1"/>
    <w:rsid w:val="007C1BC6"/>
    <w:rsid w:val="007C52E5"/>
    <w:rsid w:val="007E0BE1"/>
    <w:rsid w:val="007E5BA9"/>
    <w:rsid w:val="007E7950"/>
    <w:rsid w:val="007F105F"/>
    <w:rsid w:val="007F2655"/>
    <w:rsid w:val="00801CFB"/>
    <w:rsid w:val="00802984"/>
    <w:rsid w:val="00805D12"/>
    <w:rsid w:val="008117A7"/>
    <w:rsid w:val="00824E32"/>
    <w:rsid w:val="00842FFF"/>
    <w:rsid w:val="008508F5"/>
    <w:rsid w:val="00857902"/>
    <w:rsid w:val="00857FD4"/>
    <w:rsid w:val="0086661D"/>
    <w:rsid w:val="00874EB0"/>
    <w:rsid w:val="008920DC"/>
    <w:rsid w:val="008960BF"/>
    <w:rsid w:val="008C2796"/>
    <w:rsid w:val="008C6736"/>
    <w:rsid w:val="008C6F4D"/>
    <w:rsid w:val="008D1961"/>
    <w:rsid w:val="008D469F"/>
    <w:rsid w:val="008E4562"/>
    <w:rsid w:val="008F0641"/>
    <w:rsid w:val="008F3B53"/>
    <w:rsid w:val="009308D1"/>
    <w:rsid w:val="009379FA"/>
    <w:rsid w:val="009443BD"/>
    <w:rsid w:val="009550BD"/>
    <w:rsid w:val="00983693"/>
    <w:rsid w:val="00983A6A"/>
    <w:rsid w:val="00995216"/>
    <w:rsid w:val="009A758B"/>
    <w:rsid w:val="009B123E"/>
    <w:rsid w:val="009B6E54"/>
    <w:rsid w:val="009C20B9"/>
    <w:rsid w:val="009D55BC"/>
    <w:rsid w:val="009E002F"/>
    <w:rsid w:val="009F0207"/>
    <w:rsid w:val="00A1100A"/>
    <w:rsid w:val="00A149D1"/>
    <w:rsid w:val="00A20A02"/>
    <w:rsid w:val="00A30FB5"/>
    <w:rsid w:val="00A33036"/>
    <w:rsid w:val="00A35BAC"/>
    <w:rsid w:val="00A36C1E"/>
    <w:rsid w:val="00A42F93"/>
    <w:rsid w:val="00A43320"/>
    <w:rsid w:val="00A43871"/>
    <w:rsid w:val="00A54B2E"/>
    <w:rsid w:val="00A56DB0"/>
    <w:rsid w:val="00A61537"/>
    <w:rsid w:val="00A61AA9"/>
    <w:rsid w:val="00A636E7"/>
    <w:rsid w:val="00A743DE"/>
    <w:rsid w:val="00A75B00"/>
    <w:rsid w:val="00A81B7C"/>
    <w:rsid w:val="00A86489"/>
    <w:rsid w:val="00A9323A"/>
    <w:rsid w:val="00A93C40"/>
    <w:rsid w:val="00A95D9B"/>
    <w:rsid w:val="00A96825"/>
    <w:rsid w:val="00A977FE"/>
    <w:rsid w:val="00AB5BFD"/>
    <w:rsid w:val="00AE1C08"/>
    <w:rsid w:val="00AE6AFB"/>
    <w:rsid w:val="00AF0277"/>
    <w:rsid w:val="00AF1883"/>
    <w:rsid w:val="00B06DA4"/>
    <w:rsid w:val="00B23BB5"/>
    <w:rsid w:val="00B258EE"/>
    <w:rsid w:val="00B34B6C"/>
    <w:rsid w:val="00B55B29"/>
    <w:rsid w:val="00B836D8"/>
    <w:rsid w:val="00B838BE"/>
    <w:rsid w:val="00B92386"/>
    <w:rsid w:val="00BA30D4"/>
    <w:rsid w:val="00BA51A7"/>
    <w:rsid w:val="00BA51F8"/>
    <w:rsid w:val="00BA5434"/>
    <w:rsid w:val="00BB507A"/>
    <w:rsid w:val="00BC4102"/>
    <w:rsid w:val="00BE4BF0"/>
    <w:rsid w:val="00BF4C5F"/>
    <w:rsid w:val="00C00691"/>
    <w:rsid w:val="00C113E2"/>
    <w:rsid w:val="00C14D2C"/>
    <w:rsid w:val="00C246A2"/>
    <w:rsid w:val="00C425E1"/>
    <w:rsid w:val="00C44BC9"/>
    <w:rsid w:val="00C46C88"/>
    <w:rsid w:val="00C575AC"/>
    <w:rsid w:val="00C62C5E"/>
    <w:rsid w:val="00C65EDB"/>
    <w:rsid w:val="00C70E06"/>
    <w:rsid w:val="00C7734C"/>
    <w:rsid w:val="00C81B04"/>
    <w:rsid w:val="00C82BB6"/>
    <w:rsid w:val="00C86B56"/>
    <w:rsid w:val="00C94F26"/>
    <w:rsid w:val="00C9748F"/>
    <w:rsid w:val="00CA05B9"/>
    <w:rsid w:val="00CA600A"/>
    <w:rsid w:val="00CB3CCB"/>
    <w:rsid w:val="00CB3F6E"/>
    <w:rsid w:val="00CB687F"/>
    <w:rsid w:val="00CB70E9"/>
    <w:rsid w:val="00CC55E6"/>
    <w:rsid w:val="00CD0E18"/>
    <w:rsid w:val="00CD4899"/>
    <w:rsid w:val="00CD7CC8"/>
    <w:rsid w:val="00CE084E"/>
    <w:rsid w:val="00CE19CA"/>
    <w:rsid w:val="00CF044F"/>
    <w:rsid w:val="00CF7CAA"/>
    <w:rsid w:val="00D03ADB"/>
    <w:rsid w:val="00D24A7C"/>
    <w:rsid w:val="00D25B48"/>
    <w:rsid w:val="00D2764F"/>
    <w:rsid w:val="00D30764"/>
    <w:rsid w:val="00D376B9"/>
    <w:rsid w:val="00D50F78"/>
    <w:rsid w:val="00D51498"/>
    <w:rsid w:val="00D51F4C"/>
    <w:rsid w:val="00D60AB9"/>
    <w:rsid w:val="00D7267E"/>
    <w:rsid w:val="00D877F4"/>
    <w:rsid w:val="00D954AB"/>
    <w:rsid w:val="00D95774"/>
    <w:rsid w:val="00D9750E"/>
    <w:rsid w:val="00DB08CD"/>
    <w:rsid w:val="00DB1ED3"/>
    <w:rsid w:val="00DB580E"/>
    <w:rsid w:val="00DB767E"/>
    <w:rsid w:val="00DB7B69"/>
    <w:rsid w:val="00DE0109"/>
    <w:rsid w:val="00DE30F5"/>
    <w:rsid w:val="00DE6A68"/>
    <w:rsid w:val="00DF7C0C"/>
    <w:rsid w:val="00E043F0"/>
    <w:rsid w:val="00E06182"/>
    <w:rsid w:val="00E20886"/>
    <w:rsid w:val="00E35D38"/>
    <w:rsid w:val="00E37C01"/>
    <w:rsid w:val="00E43190"/>
    <w:rsid w:val="00E44E21"/>
    <w:rsid w:val="00E52589"/>
    <w:rsid w:val="00E557C3"/>
    <w:rsid w:val="00E57066"/>
    <w:rsid w:val="00E726F6"/>
    <w:rsid w:val="00E74CE2"/>
    <w:rsid w:val="00E8347A"/>
    <w:rsid w:val="00E8548A"/>
    <w:rsid w:val="00E85EF8"/>
    <w:rsid w:val="00EA2F52"/>
    <w:rsid w:val="00EA4A48"/>
    <w:rsid w:val="00EB527C"/>
    <w:rsid w:val="00ED750C"/>
    <w:rsid w:val="00F11626"/>
    <w:rsid w:val="00F11728"/>
    <w:rsid w:val="00F15243"/>
    <w:rsid w:val="00F63151"/>
    <w:rsid w:val="00F70C14"/>
    <w:rsid w:val="00F75991"/>
    <w:rsid w:val="00F95D42"/>
    <w:rsid w:val="00FA36AB"/>
    <w:rsid w:val="00FB2FE1"/>
    <w:rsid w:val="00FB3B53"/>
    <w:rsid w:val="00FC64AD"/>
    <w:rsid w:val="00FD058E"/>
    <w:rsid w:val="00FD33E7"/>
    <w:rsid w:val="00FD3AE7"/>
    <w:rsid w:val="00FE0BF0"/>
    <w:rsid w:val="00FF0F17"/>
    <w:rsid w:val="00FF1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BA88A"/>
  <w15:chartTrackingRefBased/>
  <w15:docId w15:val="{82CBED9C-A5AD-4B33-8202-9FD93FAAB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ECC"/>
    <w:pPr>
      <w:spacing w:after="200" w:line="276" w:lineRule="auto"/>
    </w:pPr>
    <w:rPr>
      <w:sz w:val="22"/>
      <w:szCs w:val="22"/>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4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776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F7767"/>
    <w:rPr>
      <w:rFonts w:ascii="Tahoma" w:hAnsi="Tahoma" w:cs="Tahoma"/>
      <w:sz w:val="16"/>
      <w:szCs w:val="16"/>
      <w:lang w:eastAsia="en-US"/>
    </w:rPr>
  </w:style>
  <w:style w:type="paragraph" w:styleId="Header">
    <w:name w:val="header"/>
    <w:basedOn w:val="Normal"/>
    <w:link w:val="HeaderChar"/>
    <w:uiPriority w:val="99"/>
    <w:unhideWhenUsed/>
    <w:rsid w:val="00A56DB0"/>
    <w:pPr>
      <w:tabs>
        <w:tab w:val="center" w:pos="4819"/>
        <w:tab w:val="right" w:pos="9638"/>
      </w:tabs>
    </w:pPr>
  </w:style>
  <w:style w:type="character" w:customStyle="1" w:styleId="HeaderChar">
    <w:name w:val="Header Char"/>
    <w:link w:val="Header"/>
    <w:uiPriority w:val="99"/>
    <w:rsid w:val="00A56DB0"/>
    <w:rPr>
      <w:sz w:val="22"/>
      <w:szCs w:val="22"/>
      <w:lang w:eastAsia="en-US"/>
    </w:rPr>
  </w:style>
  <w:style w:type="paragraph" w:styleId="Footer">
    <w:name w:val="footer"/>
    <w:basedOn w:val="Normal"/>
    <w:link w:val="FooterChar"/>
    <w:uiPriority w:val="99"/>
    <w:unhideWhenUsed/>
    <w:rsid w:val="00A56DB0"/>
    <w:pPr>
      <w:tabs>
        <w:tab w:val="center" w:pos="4819"/>
        <w:tab w:val="right" w:pos="9638"/>
      </w:tabs>
    </w:pPr>
  </w:style>
  <w:style w:type="character" w:customStyle="1" w:styleId="FooterChar">
    <w:name w:val="Footer Char"/>
    <w:link w:val="Footer"/>
    <w:uiPriority w:val="99"/>
    <w:rsid w:val="00A56DB0"/>
    <w:rPr>
      <w:sz w:val="22"/>
      <w:szCs w:val="22"/>
      <w:lang w:eastAsia="en-US"/>
    </w:rPr>
  </w:style>
  <w:style w:type="paragraph" w:styleId="EndnoteText">
    <w:name w:val="endnote text"/>
    <w:basedOn w:val="Normal"/>
    <w:link w:val="EndnoteTextChar"/>
    <w:uiPriority w:val="99"/>
    <w:semiHidden/>
    <w:unhideWhenUsed/>
    <w:rsid w:val="00436904"/>
    <w:rPr>
      <w:sz w:val="20"/>
      <w:szCs w:val="20"/>
    </w:rPr>
  </w:style>
  <w:style w:type="character" w:customStyle="1" w:styleId="EndnoteTextChar">
    <w:name w:val="Endnote Text Char"/>
    <w:link w:val="EndnoteText"/>
    <w:uiPriority w:val="99"/>
    <w:semiHidden/>
    <w:rsid w:val="00436904"/>
    <w:rPr>
      <w:lang w:eastAsia="en-US"/>
    </w:rPr>
  </w:style>
  <w:style w:type="character" w:styleId="EndnoteReference">
    <w:name w:val="endnote reference"/>
    <w:uiPriority w:val="99"/>
    <w:semiHidden/>
    <w:unhideWhenUsed/>
    <w:rsid w:val="00436904"/>
    <w:rPr>
      <w:vertAlign w:val="superscript"/>
    </w:rPr>
  </w:style>
  <w:style w:type="paragraph" w:styleId="ListParagraph">
    <w:name w:val="List Paragraph"/>
    <w:basedOn w:val="Normal"/>
    <w:uiPriority w:val="34"/>
    <w:qFormat/>
    <w:rsid w:val="003B213E"/>
    <w:pPr>
      <w:ind w:left="720"/>
      <w:contextualSpacing/>
    </w:pPr>
  </w:style>
  <w:style w:type="character" w:styleId="CommentReference">
    <w:name w:val="annotation reference"/>
    <w:basedOn w:val="DefaultParagraphFont"/>
    <w:uiPriority w:val="99"/>
    <w:semiHidden/>
    <w:unhideWhenUsed/>
    <w:rsid w:val="003B213E"/>
    <w:rPr>
      <w:sz w:val="16"/>
      <w:szCs w:val="16"/>
    </w:rPr>
  </w:style>
  <w:style w:type="paragraph" w:styleId="CommentText">
    <w:name w:val="annotation text"/>
    <w:basedOn w:val="Normal"/>
    <w:link w:val="CommentTextChar"/>
    <w:uiPriority w:val="99"/>
    <w:semiHidden/>
    <w:unhideWhenUsed/>
    <w:rsid w:val="003B213E"/>
    <w:pPr>
      <w:spacing w:line="240" w:lineRule="auto"/>
    </w:pPr>
    <w:rPr>
      <w:sz w:val="20"/>
      <w:szCs w:val="20"/>
    </w:rPr>
  </w:style>
  <w:style w:type="character" w:customStyle="1" w:styleId="CommentTextChar">
    <w:name w:val="Comment Text Char"/>
    <w:basedOn w:val="DefaultParagraphFont"/>
    <w:link w:val="CommentText"/>
    <w:uiPriority w:val="99"/>
    <w:semiHidden/>
    <w:rsid w:val="003B213E"/>
    <w:rPr>
      <w:lang w:val="lt-LT"/>
    </w:rPr>
  </w:style>
  <w:style w:type="paragraph" w:styleId="CommentSubject">
    <w:name w:val="annotation subject"/>
    <w:basedOn w:val="CommentText"/>
    <w:next w:val="CommentText"/>
    <w:link w:val="CommentSubjectChar"/>
    <w:uiPriority w:val="99"/>
    <w:semiHidden/>
    <w:unhideWhenUsed/>
    <w:rsid w:val="003B213E"/>
    <w:rPr>
      <w:b/>
      <w:bCs/>
    </w:rPr>
  </w:style>
  <w:style w:type="character" w:customStyle="1" w:styleId="CommentSubjectChar">
    <w:name w:val="Comment Subject Char"/>
    <w:basedOn w:val="CommentTextChar"/>
    <w:link w:val="CommentSubject"/>
    <w:uiPriority w:val="99"/>
    <w:semiHidden/>
    <w:rsid w:val="003B213E"/>
    <w:rPr>
      <w:b/>
      <w:bCs/>
      <w:lang w:val="lt-LT"/>
    </w:rPr>
  </w:style>
  <w:style w:type="paragraph" w:styleId="Revision">
    <w:name w:val="Revision"/>
    <w:hidden/>
    <w:uiPriority w:val="99"/>
    <w:semiHidden/>
    <w:rsid w:val="00E35D38"/>
    <w:rPr>
      <w:sz w:val="22"/>
      <w:szCs w:val="22"/>
      <w:lang w:val="lt-LT"/>
    </w:rPr>
  </w:style>
  <w:style w:type="character" w:styleId="Hyperlink">
    <w:name w:val="Hyperlink"/>
    <w:uiPriority w:val="99"/>
    <w:unhideWhenUsed/>
    <w:rsid w:val="0086661D"/>
    <w:rPr>
      <w:color w:val="0000FF"/>
      <w:u w:val="single"/>
    </w:rPr>
  </w:style>
  <w:style w:type="character" w:styleId="FollowedHyperlink">
    <w:name w:val="FollowedHyperlink"/>
    <w:basedOn w:val="DefaultParagraphFont"/>
    <w:uiPriority w:val="99"/>
    <w:semiHidden/>
    <w:unhideWhenUsed/>
    <w:rsid w:val="00A96825"/>
    <w:rPr>
      <w:color w:val="954F72" w:themeColor="followedHyperlink"/>
      <w:u w:val="single"/>
    </w:rPr>
  </w:style>
  <w:style w:type="paragraph" w:customStyle="1" w:styleId="Default">
    <w:name w:val="Default"/>
    <w:rsid w:val="00E37C01"/>
    <w:pPr>
      <w:autoSpaceDE w:val="0"/>
      <w:autoSpaceDN w:val="0"/>
      <w:adjustRightInd w:val="0"/>
    </w:pPr>
    <w:rPr>
      <w:rFonts w:ascii="Times New Roman" w:hAnsi="Times New Roman"/>
      <w:color w:val="000000"/>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9B33CAE8E91C459096A2E4D8BD448E" ma:contentTypeVersion="6" ma:contentTypeDescription="Create a new document." ma:contentTypeScope="" ma:versionID="f6cfac93df01ca6b2a4d0508a392502d">
  <xsd:schema xmlns:xsd="http://www.w3.org/2001/XMLSchema" xmlns:xs="http://www.w3.org/2001/XMLSchema" xmlns:p="http://schemas.microsoft.com/office/2006/metadata/properties" xmlns:ns2="262c3b82-7ed8-4eac-a6c2-d2f08a866584" xmlns:ns3="6d0c0965-fb59-44b1-be49-fa64290f9bb6" targetNamespace="http://schemas.microsoft.com/office/2006/metadata/properties" ma:root="true" ma:fieldsID="1d45cfef93f4ac3a361684471ab68bda" ns2:_="" ns3:_="">
    <xsd:import namespace="262c3b82-7ed8-4eac-a6c2-d2f08a866584"/>
    <xsd:import namespace="6d0c0965-fb59-44b1-be49-fa64290f9b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2c3b82-7ed8-4eac-a6c2-d2f08a866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0c0965-fb59-44b1-be49-fa64290f9bb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25351-9380-4D1A-9BF6-B66654A48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2c3b82-7ed8-4eac-a6c2-d2f08a866584"/>
    <ds:schemaRef ds:uri="6d0c0965-fb59-44b1-be49-fa64290f9b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30F2F2-C77C-462B-AE66-60EEB23FEC04}">
  <ds:schemaRefs>
    <ds:schemaRef ds:uri="http://schemas.microsoft.com/sharepoint/v3/contenttype/forms"/>
  </ds:schemaRefs>
</ds:datastoreItem>
</file>

<file path=customXml/itemProps3.xml><?xml version="1.0" encoding="utf-8"?>
<ds:datastoreItem xmlns:ds="http://schemas.openxmlformats.org/officeDocument/2006/customXml" ds:itemID="{AC21F8FF-01F3-432A-901B-F92A5090F563}">
  <ds:schemaRefs>
    <ds:schemaRef ds:uri="http://www.w3.org/XML/1998/namespace"/>
    <ds:schemaRef ds:uri="6d0c0965-fb59-44b1-be49-fa64290f9bb6"/>
    <ds:schemaRef ds:uri="http://purl.org/dc/dcmitype/"/>
    <ds:schemaRef ds:uri="http://purl.org/dc/elements/1.1/"/>
    <ds:schemaRef ds:uri="http://schemas.microsoft.com/office/2006/documentManagement/types"/>
    <ds:schemaRef ds:uri="262c3b82-7ed8-4eac-a6c2-d2f08a866584"/>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CC49DDD4-00B6-4013-9921-86EF515F6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5508</Words>
  <Characters>3141</Characters>
  <Application>Microsoft Office Word</Application>
  <DocSecurity>0</DocSecurity>
  <Lines>26</Lines>
  <Paragraphs>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LR finansų ministerija</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 Šematovičiūtė</dc:creator>
  <cp:keywords/>
  <cp:lastModifiedBy>Lina Janionytė</cp:lastModifiedBy>
  <cp:revision>4</cp:revision>
  <cp:lastPrinted>2017-07-28T07:03:00Z</cp:lastPrinted>
  <dcterms:created xsi:type="dcterms:W3CDTF">2020-09-28T13:10:00Z</dcterms:created>
  <dcterms:modified xsi:type="dcterms:W3CDTF">2020-10-05T10:52:00Z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0x010100D39B33CAE8E91C459096A2E4D8BD448E</vt:lpwstr>
  </property>
</Properties>
</file>